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D6" w:rsidRDefault="00E94FD6">
      <w:pPr>
        <w:pStyle w:val="ConsPlusTitlePage"/>
      </w:pPr>
      <w:r>
        <w:t xml:space="preserve">Документ предоставлен </w:t>
      </w:r>
      <w:hyperlink r:id="rId4">
        <w:r>
          <w:rPr>
            <w:color w:val="0000FF"/>
          </w:rPr>
          <w:t>КонсультантПлюс</w:t>
        </w:r>
      </w:hyperlink>
      <w:r>
        <w:br/>
      </w:r>
    </w:p>
    <w:p w:rsidR="00E94FD6" w:rsidRDefault="00E94FD6">
      <w:pPr>
        <w:pStyle w:val="ConsPlusNormal"/>
        <w:jc w:val="both"/>
        <w:outlineLvl w:val="0"/>
      </w:pPr>
    </w:p>
    <w:p w:rsidR="00E94FD6" w:rsidRDefault="00E94FD6">
      <w:pPr>
        <w:pStyle w:val="ConsPlusTitle"/>
        <w:jc w:val="center"/>
        <w:outlineLvl w:val="0"/>
      </w:pPr>
      <w:r>
        <w:t>ПРАВИТЕЛЬСТВО МУРМАНСКОЙ ОБЛАСТИ</w:t>
      </w:r>
    </w:p>
    <w:p w:rsidR="00E94FD6" w:rsidRDefault="00E94FD6">
      <w:pPr>
        <w:pStyle w:val="ConsPlusTitle"/>
        <w:jc w:val="both"/>
      </w:pPr>
    </w:p>
    <w:p w:rsidR="00E94FD6" w:rsidRDefault="00E94FD6">
      <w:pPr>
        <w:pStyle w:val="ConsPlusTitle"/>
        <w:jc w:val="center"/>
      </w:pPr>
      <w:r>
        <w:t>ПОСТАНОВЛЕНИЕ</w:t>
      </w:r>
    </w:p>
    <w:p w:rsidR="00E94FD6" w:rsidRDefault="00E94FD6">
      <w:pPr>
        <w:pStyle w:val="ConsPlusTitle"/>
        <w:jc w:val="center"/>
      </w:pPr>
      <w:r>
        <w:t>от 13 апреля 2020 г. N 212-ПП</w:t>
      </w:r>
    </w:p>
    <w:p w:rsidR="00E94FD6" w:rsidRDefault="00E94FD6">
      <w:pPr>
        <w:pStyle w:val="ConsPlusTitle"/>
        <w:jc w:val="both"/>
      </w:pPr>
    </w:p>
    <w:p w:rsidR="00E94FD6" w:rsidRDefault="00E94FD6">
      <w:pPr>
        <w:pStyle w:val="ConsPlusTitle"/>
        <w:jc w:val="center"/>
      </w:pPr>
      <w:r>
        <w:t>ОБ ОКАЗАНИИ ФИНАНСОВОЙ ПОДДЕРЖКИ В ВИДЕ ГУБЕРНАТОРСКОГО</w:t>
      </w:r>
    </w:p>
    <w:p w:rsidR="00E94FD6" w:rsidRDefault="00E94FD6">
      <w:pPr>
        <w:pStyle w:val="ConsPlusTitle"/>
        <w:jc w:val="center"/>
      </w:pPr>
      <w:r>
        <w:t>СТАРТАПА НА ПОДДЕРЖКУ ПРЕДПРИНИМАТЕЛЬСКИХ ИНИЦИАТИВ</w:t>
      </w:r>
    </w:p>
    <w:p w:rsidR="00E94FD6" w:rsidRDefault="00E94F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F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FD6" w:rsidRDefault="00E94F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4FD6" w:rsidRDefault="00E94FD6">
            <w:pPr>
              <w:pStyle w:val="ConsPlusNormal"/>
              <w:jc w:val="center"/>
            </w:pPr>
            <w:r>
              <w:rPr>
                <w:color w:val="392C69"/>
              </w:rPr>
              <w:t>Список изменяющих документов</w:t>
            </w:r>
          </w:p>
          <w:p w:rsidR="00E94FD6" w:rsidRDefault="00E94FD6">
            <w:pPr>
              <w:pStyle w:val="ConsPlusNormal"/>
              <w:jc w:val="center"/>
            </w:pPr>
            <w:r>
              <w:rPr>
                <w:color w:val="392C69"/>
              </w:rPr>
              <w:t>(в ред. постановлений Правительства Мурманской области</w:t>
            </w:r>
          </w:p>
          <w:p w:rsidR="00E94FD6" w:rsidRDefault="00E94FD6">
            <w:pPr>
              <w:pStyle w:val="ConsPlusNormal"/>
              <w:jc w:val="center"/>
            </w:pPr>
            <w:r>
              <w:rPr>
                <w:color w:val="392C69"/>
              </w:rPr>
              <w:t xml:space="preserve">от 24.07.2020 </w:t>
            </w:r>
            <w:hyperlink r:id="rId5">
              <w:r>
                <w:rPr>
                  <w:color w:val="0000FF"/>
                </w:rPr>
                <w:t>N 528-ПП</w:t>
              </w:r>
            </w:hyperlink>
            <w:r>
              <w:rPr>
                <w:color w:val="392C69"/>
              </w:rPr>
              <w:t xml:space="preserve">, от 12.04.2021 </w:t>
            </w:r>
            <w:hyperlink r:id="rId6">
              <w:r>
                <w:rPr>
                  <w:color w:val="0000FF"/>
                </w:rPr>
                <w:t>N 194-ПП</w:t>
              </w:r>
            </w:hyperlink>
            <w:r>
              <w:rPr>
                <w:color w:val="392C69"/>
              </w:rPr>
              <w:t xml:space="preserve">, от 24.09.2021 </w:t>
            </w:r>
            <w:hyperlink r:id="rId7">
              <w:r>
                <w:rPr>
                  <w:color w:val="0000FF"/>
                </w:rPr>
                <w:t>N 692-ПП</w:t>
              </w:r>
            </w:hyperlink>
            <w:r>
              <w:rPr>
                <w:color w:val="392C69"/>
              </w:rPr>
              <w:t>,</w:t>
            </w:r>
          </w:p>
          <w:p w:rsidR="00E94FD6" w:rsidRDefault="00E94FD6">
            <w:pPr>
              <w:pStyle w:val="ConsPlusNormal"/>
              <w:jc w:val="center"/>
            </w:pPr>
            <w:r>
              <w:rPr>
                <w:color w:val="392C69"/>
              </w:rPr>
              <w:t xml:space="preserve">от 25.02.2022 </w:t>
            </w:r>
            <w:hyperlink r:id="rId8">
              <w:r>
                <w:rPr>
                  <w:color w:val="0000FF"/>
                </w:rPr>
                <w:t>N 114-ПП</w:t>
              </w:r>
            </w:hyperlink>
            <w:r>
              <w:rPr>
                <w:color w:val="392C69"/>
              </w:rPr>
              <w:t xml:space="preserve">, от 19.08.2022 </w:t>
            </w:r>
            <w:hyperlink r:id="rId9">
              <w:r>
                <w:rPr>
                  <w:color w:val="0000FF"/>
                </w:rPr>
                <w:t>N 665-ПП</w:t>
              </w:r>
            </w:hyperlink>
            <w:r>
              <w:rPr>
                <w:color w:val="392C69"/>
              </w:rPr>
              <w:t xml:space="preserve">, от 23.11.2022 </w:t>
            </w:r>
            <w:hyperlink r:id="rId10">
              <w:r>
                <w:rPr>
                  <w:color w:val="0000FF"/>
                </w:rPr>
                <w:t>N 925-ПП</w:t>
              </w:r>
            </w:hyperlink>
            <w:r>
              <w:rPr>
                <w:color w:val="392C69"/>
              </w:rPr>
              <w:t>,</w:t>
            </w:r>
          </w:p>
          <w:p w:rsidR="00E94FD6" w:rsidRDefault="00E94FD6">
            <w:pPr>
              <w:pStyle w:val="ConsPlusNormal"/>
              <w:jc w:val="center"/>
            </w:pPr>
            <w:r>
              <w:rPr>
                <w:color w:val="392C69"/>
              </w:rPr>
              <w:t xml:space="preserve">от 23.12.2022 </w:t>
            </w:r>
            <w:hyperlink r:id="rId11">
              <w:r>
                <w:rPr>
                  <w:color w:val="0000FF"/>
                </w:rPr>
                <w:t>N 1053-ПП</w:t>
              </w:r>
            </w:hyperlink>
            <w:r>
              <w:rPr>
                <w:color w:val="392C69"/>
              </w:rPr>
              <w:t xml:space="preserve">, от 20.01.2023 </w:t>
            </w:r>
            <w:hyperlink r:id="rId12">
              <w:r>
                <w:rPr>
                  <w:color w:val="0000FF"/>
                </w:rPr>
                <w:t>N 24-ПП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r>
    </w:tbl>
    <w:p w:rsidR="00E94FD6" w:rsidRDefault="00E94FD6">
      <w:pPr>
        <w:pStyle w:val="ConsPlusNormal"/>
        <w:jc w:val="both"/>
      </w:pPr>
    </w:p>
    <w:p w:rsidR="00E94FD6" w:rsidRDefault="00E94FD6">
      <w:pPr>
        <w:pStyle w:val="ConsPlusNormal"/>
        <w:ind w:firstLine="540"/>
        <w:jc w:val="both"/>
      </w:pPr>
      <w:r>
        <w:t xml:space="preserve">В соответствии с Федеральным </w:t>
      </w:r>
      <w:hyperlink r:id="rId13">
        <w:r>
          <w:rPr>
            <w:color w:val="0000FF"/>
          </w:rPr>
          <w:t>законом</w:t>
        </w:r>
      </w:hyperlink>
      <w:r>
        <w:t xml:space="preserve"> от 24.07.2007 N 209-ФЗ "О развитии малого и среднего предпринимательства в Российской Федерации", </w:t>
      </w:r>
      <w:hyperlink r:id="rId14">
        <w:r>
          <w:rPr>
            <w:color w:val="0000FF"/>
          </w:rPr>
          <w:t>Законом</w:t>
        </w:r>
      </w:hyperlink>
      <w:r>
        <w:t xml:space="preserve"> Мурманской области от 27.05.2008 N 977-01-ЗМО "О содействии развитию и государственной поддержке малого и среднего предпринимательства в Мурманской области", государственной </w:t>
      </w:r>
      <w:hyperlink r:id="rId15">
        <w:r>
          <w:rPr>
            <w:color w:val="0000FF"/>
          </w:rPr>
          <w:t>программой</w:t>
        </w:r>
      </w:hyperlink>
      <w:r>
        <w:t xml:space="preserve"> Мурманской области "Экономический потенциал", утвержденной постановлением Правительства Мурманской области от 11.11.2020 N 780-ПП, с целью формирования благоприятных условий для развития предпринимательской деятельности в Мурманской области Правительство Мурманской области постановляет:</w:t>
      </w:r>
    </w:p>
    <w:p w:rsidR="00E94FD6" w:rsidRDefault="00E94FD6">
      <w:pPr>
        <w:pStyle w:val="ConsPlusNormal"/>
        <w:jc w:val="both"/>
      </w:pPr>
      <w:r>
        <w:t xml:space="preserve">(преамбула в ред. </w:t>
      </w:r>
      <w:hyperlink r:id="rId16">
        <w:r>
          <w:rPr>
            <w:color w:val="0000FF"/>
          </w:rPr>
          <w:t>постановления</w:t>
        </w:r>
      </w:hyperlink>
      <w:r>
        <w:t xml:space="preserve"> Правительства Мурманской области от 12.04.2021 N 194-ПП)</w:t>
      </w:r>
    </w:p>
    <w:p w:rsidR="00E94FD6" w:rsidRDefault="00E94FD6">
      <w:pPr>
        <w:pStyle w:val="ConsPlusNormal"/>
        <w:spacing w:before="220"/>
        <w:ind w:firstLine="540"/>
        <w:jc w:val="both"/>
      </w:pPr>
      <w:r>
        <w:t xml:space="preserve">1. Утвердить прилагаемый </w:t>
      </w:r>
      <w:hyperlink w:anchor="P35">
        <w:r>
          <w:rPr>
            <w:color w:val="0000FF"/>
          </w:rPr>
          <w:t>Порядок</w:t>
        </w:r>
      </w:hyperlink>
      <w:r>
        <w:t xml:space="preserve"> предоставления Губернаторского стартапа на поддержку предпринимательских инициатив.</w:t>
      </w:r>
    </w:p>
    <w:p w:rsidR="00E94FD6" w:rsidRDefault="00E94FD6">
      <w:pPr>
        <w:pStyle w:val="ConsPlusNormal"/>
        <w:spacing w:before="220"/>
        <w:ind w:firstLine="540"/>
        <w:jc w:val="both"/>
      </w:pPr>
      <w:r>
        <w:t xml:space="preserve">2. Министерству развития Арктики и экономики Мурманской области (Русскова Т.В.) организовать проведение конкурсов на предоставление финансовой поддержки в виде Губернаторского стартапа на поддержку предпринимательских инициатив в соответствии с утвержденным </w:t>
      </w:r>
      <w:hyperlink w:anchor="P35">
        <w:r>
          <w:rPr>
            <w:color w:val="0000FF"/>
          </w:rPr>
          <w:t>Порядком</w:t>
        </w:r>
      </w:hyperlink>
      <w:r>
        <w:t>.</w:t>
      </w:r>
    </w:p>
    <w:p w:rsidR="00E94FD6" w:rsidRDefault="00E94FD6">
      <w:pPr>
        <w:pStyle w:val="ConsPlusNormal"/>
        <w:jc w:val="both"/>
      </w:pPr>
      <w:r>
        <w:t xml:space="preserve">(в ред. </w:t>
      </w:r>
      <w:hyperlink r:id="rId17">
        <w:r>
          <w:rPr>
            <w:color w:val="0000FF"/>
          </w:rPr>
          <w:t>постановления</w:t>
        </w:r>
      </w:hyperlink>
      <w:r>
        <w:t xml:space="preserve"> Правительства Мурманской области от 12.04.2021 N 194-ПП)</w:t>
      </w:r>
    </w:p>
    <w:p w:rsidR="00E94FD6" w:rsidRDefault="00E94FD6">
      <w:pPr>
        <w:pStyle w:val="ConsPlusNormal"/>
        <w:spacing w:before="220"/>
        <w:ind w:firstLine="540"/>
        <w:jc w:val="both"/>
      </w:pPr>
      <w:r>
        <w:t xml:space="preserve">3. Государственному областному бюджетному учреждению "Мурманский региональный инновационный бизнес-инкубатор" (Бычкова М.Г.) осуществлять деятельность оператора конкурсов на предоставление финансовой поддержки в виде Губернаторского стартапа на поддержку предпринимательских инициатив в соответствии с утвержденным </w:t>
      </w:r>
      <w:hyperlink w:anchor="P35">
        <w:r>
          <w:rPr>
            <w:color w:val="0000FF"/>
          </w:rPr>
          <w:t>Порядком</w:t>
        </w:r>
      </w:hyperlink>
      <w:r>
        <w:t>.</w:t>
      </w:r>
    </w:p>
    <w:p w:rsidR="00E94FD6" w:rsidRDefault="00E94FD6">
      <w:pPr>
        <w:pStyle w:val="ConsPlusNormal"/>
        <w:jc w:val="both"/>
      </w:pPr>
      <w:r>
        <w:t xml:space="preserve">(в ред. </w:t>
      </w:r>
      <w:hyperlink r:id="rId18">
        <w:r>
          <w:rPr>
            <w:color w:val="0000FF"/>
          </w:rPr>
          <w:t>постановления</w:t>
        </w:r>
      </w:hyperlink>
      <w:r>
        <w:t xml:space="preserve"> Правительства Мурманской области от 19.08.2022 N 665-ПП)</w:t>
      </w:r>
    </w:p>
    <w:p w:rsidR="00E94FD6" w:rsidRDefault="00E94FD6">
      <w:pPr>
        <w:pStyle w:val="ConsPlusNormal"/>
        <w:jc w:val="both"/>
      </w:pPr>
    </w:p>
    <w:p w:rsidR="00E94FD6" w:rsidRDefault="00E94FD6">
      <w:pPr>
        <w:pStyle w:val="ConsPlusNormal"/>
        <w:jc w:val="right"/>
      </w:pPr>
      <w:r>
        <w:t>Губернатор</w:t>
      </w:r>
    </w:p>
    <w:p w:rsidR="00E94FD6" w:rsidRDefault="00E94FD6">
      <w:pPr>
        <w:pStyle w:val="ConsPlusNormal"/>
        <w:jc w:val="right"/>
      </w:pPr>
      <w:r>
        <w:t>Мурманской области</w:t>
      </w:r>
    </w:p>
    <w:p w:rsidR="00E94FD6" w:rsidRDefault="00E94FD6">
      <w:pPr>
        <w:pStyle w:val="ConsPlusNormal"/>
        <w:jc w:val="right"/>
      </w:pPr>
      <w:r>
        <w:t>А.В.ЧИБИС</w:t>
      </w: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0"/>
      </w:pPr>
      <w:r>
        <w:t>Утвержден</w:t>
      </w:r>
    </w:p>
    <w:p w:rsidR="00E94FD6" w:rsidRDefault="00E94FD6">
      <w:pPr>
        <w:pStyle w:val="ConsPlusNormal"/>
        <w:jc w:val="right"/>
      </w:pPr>
      <w:r>
        <w:t>постановлением</w:t>
      </w:r>
    </w:p>
    <w:p w:rsidR="00E94FD6" w:rsidRDefault="00E94FD6">
      <w:pPr>
        <w:pStyle w:val="ConsPlusNormal"/>
        <w:jc w:val="right"/>
      </w:pPr>
      <w:r>
        <w:t>Правительства Мурманской области</w:t>
      </w:r>
    </w:p>
    <w:p w:rsidR="00E94FD6" w:rsidRDefault="00E94FD6">
      <w:pPr>
        <w:pStyle w:val="ConsPlusNormal"/>
        <w:jc w:val="right"/>
      </w:pPr>
      <w:r>
        <w:t>от 13 апреля 2020 г. N 212-ПП</w:t>
      </w:r>
    </w:p>
    <w:p w:rsidR="00E94FD6" w:rsidRDefault="00E94FD6">
      <w:pPr>
        <w:pStyle w:val="ConsPlusNormal"/>
        <w:jc w:val="both"/>
      </w:pPr>
    </w:p>
    <w:p w:rsidR="00E94FD6" w:rsidRDefault="00E94FD6">
      <w:pPr>
        <w:pStyle w:val="ConsPlusTitle"/>
        <w:jc w:val="center"/>
      </w:pPr>
      <w:bookmarkStart w:id="0" w:name="P35"/>
      <w:bookmarkEnd w:id="0"/>
      <w:r>
        <w:t>ПОРЯДОК</w:t>
      </w:r>
    </w:p>
    <w:p w:rsidR="00E94FD6" w:rsidRDefault="00E94FD6">
      <w:pPr>
        <w:pStyle w:val="ConsPlusTitle"/>
        <w:jc w:val="center"/>
      </w:pPr>
      <w:r>
        <w:t>ПРЕДОСТАВЛЕНИЯ ГУБЕРНАТОРСКОГО СТАРТАПА НА ПОДДЕРЖКУ</w:t>
      </w:r>
    </w:p>
    <w:p w:rsidR="00E94FD6" w:rsidRDefault="00E94FD6">
      <w:pPr>
        <w:pStyle w:val="ConsPlusTitle"/>
        <w:jc w:val="center"/>
      </w:pPr>
      <w:r>
        <w:t>ПРЕДПРИНИМАТЕЛЬСКИХ ИНИЦИАТИВ</w:t>
      </w:r>
    </w:p>
    <w:p w:rsidR="00E94FD6" w:rsidRDefault="00E94F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F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FD6" w:rsidRDefault="00E94F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4FD6" w:rsidRDefault="00E94FD6">
            <w:pPr>
              <w:pStyle w:val="ConsPlusNormal"/>
              <w:jc w:val="center"/>
            </w:pPr>
            <w:r>
              <w:rPr>
                <w:color w:val="392C69"/>
              </w:rPr>
              <w:t>Список изменяющих документов</w:t>
            </w:r>
          </w:p>
          <w:p w:rsidR="00E94FD6" w:rsidRDefault="00E94FD6">
            <w:pPr>
              <w:pStyle w:val="ConsPlusNormal"/>
              <w:jc w:val="center"/>
            </w:pPr>
            <w:r>
              <w:rPr>
                <w:color w:val="392C69"/>
              </w:rPr>
              <w:t>(в ред. постановлений Правительства Мурманской области</w:t>
            </w:r>
          </w:p>
          <w:p w:rsidR="00E94FD6" w:rsidRDefault="00E94FD6">
            <w:pPr>
              <w:pStyle w:val="ConsPlusNormal"/>
              <w:jc w:val="center"/>
            </w:pPr>
            <w:r>
              <w:rPr>
                <w:color w:val="392C69"/>
              </w:rPr>
              <w:t xml:space="preserve">от 12.04.2021 </w:t>
            </w:r>
            <w:hyperlink r:id="rId19">
              <w:r>
                <w:rPr>
                  <w:color w:val="0000FF"/>
                </w:rPr>
                <w:t>N 194-ПП</w:t>
              </w:r>
            </w:hyperlink>
            <w:r>
              <w:rPr>
                <w:color w:val="392C69"/>
              </w:rPr>
              <w:t xml:space="preserve">, от 24.09.2021 </w:t>
            </w:r>
            <w:hyperlink r:id="rId20">
              <w:r>
                <w:rPr>
                  <w:color w:val="0000FF"/>
                </w:rPr>
                <w:t>N 692-ПП</w:t>
              </w:r>
            </w:hyperlink>
            <w:r>
              <w:rPr>
                <w:color w:val="392C69"/>
              </w:rPr>
              <w:t xml:space="preserve">, от 25.02.2022 </w:t>
            </w:r>
            <w:hyperlink r:id="rId21">
              <w:r>
                <w:rPr>
                  <w:color w:val="0000FF"/>
                </w:rPr>
                <w:t>N 114-ПП</w:t>
              </w:r>
            </w:hyperlink>
            <w:r>
              <w:rPr>
                <w:color w:val="392C69"/>
              </w:rPr>
              <w:t>,</w:t>
            </w:r>
          </w:p>
          <w:p w:rsidR="00E94FD6" w:rsidRDefault="00E94FD6">
            <w:pPr>
              <w:pStyle w:val="ConsPlusNormal"/>
              <w:jc w:val="center"/>
            </w:pPr>
            <w:r>
              <w:rPr>
                <w:color w:val="392C69"/>
              </w:rPr>
              <w:t xml:space="preserve">от 19.08.2022 </w:t>
            </w:r>
            <w:hyperlink r:id="rId22">
              <w:r>
                <w:rPr>
                  <w:color w:val="0000FF"/>
                </w:rPr>
                <w:t>N 665-ПП</w:t>
              </w:r>
            </w:hyperlink>
            <w:r>
              <w:rPr>
                <w:color w:val="392C69"/>
              </w:rPr>
              <w:t xml:space="preserve">, от 23.11.2022 </w:t>
            </w:r>
            <w:hyperlink r:id="rId23">
              <w:r>
                <w:rPr>
                  <w:color w:val="0000FF"/>
                </w:rPr>
                <w:t>N 925-ПП</w:t>
              </w:r>
            </w:hyperlink>
            <w:r>
              <w:rPr>
                <w:color w:val="392C69"/>
              </w:rPr>
              <w:t xml:space="preserve">, от 23.12.2022 </w:t>
            </w:r>
            <w:hyperlink r:id="rId24">
              <w:r>
                <w:rPr>
                  <w:color w:val="0000FF"/>
                </w:rPr>
                <w:t>N 1053-ПП</w:t>
              </w:r>
            </w:hyperlink>
            <w:r>
              <w:rPr>
                <w:color w:val="392C69"/>
              </w:rPr>
              <w:t>,</w:t>
            </w:r>
          </w:p>
          <w:p w:rsidR="00E94FD6" w:rsidRDefault="00E94FD6">
            <w:pPr>
              <w:pStyle w:val="ConsPlusNormal"/>
              <w:jc w:val="center"/>
            </w:pPr>
            <w:r>
              <w:rPr>
                <w:color w:val="392C69"/>
              </w:rPr>
              <w:t xml:space="preserve">от 20.01.2023 </w:t>
            </w:r>
            <w:hyperlink r:id="rId25">
              <w:r>
                <w:rPr>
                  <w:color w:val="0000FF"/>
                </w:rPr>
                <w:t>N 24-ПП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r>
    </w:tbl>
    <w:p w:rsidR="00E94FD6" w:rsidRDefault="00E94FD6">
      <w:pPr>
        <w:pStyle w:val="ConsPlusNormal"/>
        <w:jc w:val="both"/>
      </w:pPr>
    </w:p>
    <w:p w:rsidR="00E94FD6" w:rsidRDefault="00E94FD6">
      <w:pPr>
        <w:pStyle w:val="ConsPlusTitle"/>
        <w:jc w:val="center"/>
        <w:outlineLvl w:val="1"/>
      </w:pPr>
      <w:r>
        <w:t>1. Общие положения</w:t>
      </w:r>
    </w:p>
    <w:p w:rsidR="00E94FD6" w:rsidRDefault="00E94FD6">
      <w:pPr>
        <w:pStyle w:val="ConsPlusNormal"/>
        <w:jc w:val="both"/>
      </w:pPr>
    </w:p>
    <w:p w:rsidR="00E94FD6" w:rsidRDefault="00E94FD6">
      <w:pPr>
        <w:pStyle w:val="ConsPlusNormal"/>
        <w:ind w:firstLine="540"/>
        <w:jc w:val="both"/>
      </w:pPr>
      <w:r>
        <w:t>1.1. Настоящий Порядок устанавливает условия, цели и порядок предоставления финансовой поддержки из областного бюджета начинающим и действующим предпринимателям, а также физическим лицам или индивидуальным предпринимателям, применяющим специальный налоговый режим "Налог на профессиональный доход", путем предоставления Губернаторских стартапов на поддержку предпринимательских инициатив грантов в форме субсидий (далее - Субсидии), а также требования к отчетности, требования об осуществлении контроля за соблюдением условий и порядка предоставления Субсидий и ответственность за их нарушение.</w:t>
      </w:r>
    </w:p>
    <w:p w:rsidR="00E94FD6" w:rsidRDefault="00E94FD6">
      <w:pPr>
        <w:pStyle w:val="ConsPlusNormal"/>
        <w:jc w:val="both"/>
      </w:pPr>
      <w:r>
        <w:t xml:space="preserve">(в ред. постановлений Правительства Мурманской области от 24.09.2021 </w:t>
      </w:r>
      <w:hyperlink r:id="rId26">
        <w:r>
          <w:rPr>
            <w:color w:val="0000FF"/>
          </w:rPr>
          <w:t>N 692-ПП</w:t>
        </w:r>
      </w:hyperlink>
      <w:r>
        <w:t xml:space="preserve">, от 19.08.2022 </w:t>
      </w:r>
      <w:hyperlink r:id="rId27">
        <w:r>
          <w:rPr>
            <w:color w:val="0000FF"/>
          </w:rPr>
          <w:t>N 665-ПП</w:t>
        </w:r>
      </w:hyperlink>
      <w:r>
        <w:t>)</w:t>
      </w:r>
    </w:p>
    <w:p w:rsidR="00E94FD6" w:rsidRDefault="00E94FD6">
      <w:pPr>
        <w:pStyle w:val="ConsPlusNormal"/>
        <w:spacing w:before="220"/>
        <w:ind w:firstLine="540"/>
        <w:jc w:val="both"/>
      </w:pPr>
      <w:bookmarkStart w:id="1" w:name="P48"/>
      <w:bookmarkEnd w:id="1"/>
      <w:r>
        <w:t>1.2. В настоящем Порядке применяются следующие понятия:</w:t>
      </w:r>
    </w:p>
    <w:p w:rsidR="00E94FD6" w:rsidRDefault="00E94FD6">
      <w:pPr>
        <w:pStyle w:val="ConsPlusNormal"/>
        <w:spacing w:before="220"/>
        <w:ind w:firstLine="540"/>
        <w:jc w:val="both"/>
      </w:pPr>
      <w:bookmarkStart w:id="2" w:name="P49"/>
      <w:bookmarkEnd w:id="2"/>
      <w: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w:t>
      </w:r>
      <w:hyperlink r:id="rId28">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от 24.07.2007 N 209-ФЗ) к малым предприятиям, в том числе микропредприятиям, и средним предприятиям, сведения о которых внесены в единый реестр субъектов малого и среднего предпринимательства (далее - СМСП);</w:t>
      </w:r>
    </w:p>
    <w:p w:rsidR="00E94FD6" w:rsidRDefault="00E94FD6">
      <w:pPr>
        <w:pStyle w:val="ConsPlusNormal"/>
        <w:spacing w:before="220"/>
        <w:ind w:firstLine="540"/>
        <w:jc w:val="both"/>
      </w:pPr>
      <w:r>
        <w:t xml:space="preserve">начинающий предприниматель - СМСП - индивидуальный предприниматель или юридическое лицо - производитель товаров, работ и услуг, соответствующий требованиям </w:t>
      </w:r>
      <w:hyperlink r:id="rId29">
        <w:r>
          <w:rPr>
            <w:color w:val="0000FF"/>
          </w:rPr>
          <w:t>статьи 4</w:t>
        </w:r>
      </w:hyperlink>
      <w:r>
        <w:t xml:space="preserve"> Федерального закона от 24.07.2007 N 209-ФЗ, сведения о котором внесены в единый реестр субъектов малого и среднего предпринимательства, осуществляющий свою деятельность на территории Мурманской области менее 1 (одного) года на дату подачи заявки на получение Субсидии;</w:t>
      </w:r>
    </w:p>
    <w:p w:rsidR="00E94FD6" w:rsidRDefault="00E94FD6">
      <w:pPr>
        <w:pStyle w:val="ConsPlusNormal"/>
        <w:spacing w:before="220"/>
        <w:ind w:firstLine="540"/>
        <w:jc w:val="both"/>
      </w:pPr>
      <w:r>
        <w:t xml:space="preserve">действующий предприниматель - СМСП - индивидуальный предприниматель или юридическое лицо - производитель товаров, работ и услуг, соответствующий требованиям </w:t>
      </w:r>
      <w:hyperlink r:id="rId30">
        <w:r>
          <w:rPr>
            <w:color w:val="0000FF"/>
          </w:rPr>
          <w:t>статьи 4</w:t>
        </w:r>
      </w:hyperlink>
      <w:r>
        <w:t xml:space="preserve"> Федерального закона от 24.07.2007 N 209-ФЗ, сведения о котором внесены в единый реестр субъектов малого и среднего предпринимательства, осуществляющий свою деятельность на территории Мурманской области в течение 1 (одного) года и более на дату подачи заявки на получение Субсидии;</w:t>
      </w:r>
    </w:p>
    <w:p w:rsidR="00E94FD6" w:rsidRDefault="00E94FD6">
      <w:pPr>
        <w:pStyle w:val="ConsPlusNormal"/>
        <w:spacing w:before="220"/>
        <w:ind w:firstLine="540"/>
        <w:jc w:val="both"/>
      </w:pPr>
      <w:r>
        <w:t>физическое лицо - гражданин, планирующий осуществлять предпринимательскую деятельность на территории Мурманской области, не зарегистрированный на дату подачи заявки на получение Субсидии в качестве СМСП;</w:t>
      </w:r>
    </w:p>
    <w:p w:rsidR="00E94FD6" w:rsidRDefault="00E94FD6">
      <w:pPr>
        <w:pStyle w:val="ConsPlusNormal"/>
        <w:spacing w:before="220"/>
        <w:ind w:firstLine="540"/>
        <w:jc w:val="both"/>
      </w:pPr>
      <w:r>
        <w:t xml:space="preserve">самозанятые - физические лица или индивидуальные предприниматели, применяющие специальный налоговый режим в соответствии с Федеральным </w:t>
      </w:r>
      <w:hyperlink r:id="rId31">
        <w:r>
          <w:rPr>
            <w:color w:val="0000FF"/>
          </w:rPr>
          <w:t>законом</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E94FD6" w:rsidRDefault="00E94FD6">
      <w:pPr>
        <w:pStyle w:val="ConsPlusNormal"/>
        <w:spacing w:before="220"/>
        <w:ind w:firstLine="540"/>
        <w:jc w:val="both"/>
      </w:pPr>
      <w:r>
        <w:lastRenderedPageBreak/>
        <w:t>организатор конкурса - Министерство развития Арктики и экономики Мурманской области (далее - Министерство);</w:t>
      </w:r>
    </w:p>
    <w:p w:rsidR="00E94FD6" w:rsidRDefault="00E94FD6">
      <w:pPr>
        <w:pStyle w:val="ConsPlusNormal"/>
        <w:spacing w:before="220"/>
        <w:ind w:firstLine="540"/>
        <w:jc w:val="both"/>
      </w:pPr>
      <w:r>
        <w:t>оператор конкурса - Государственное областное бюджетное учреждение "Мурманский региональный инновационный бизнес-инкубатор";</w:t>
      </w:r>
    </w:p>
    <w:p w:rsidR="00E94FD6" w:rsidRDefault="00E94FD6">
      <w:pPr>
        <w:pStyle w:val="ConsPlusNormal"/>
        <w:spacing w:before="220"/>
        <w:ind w:firstLine="540"/>
        <w:jc w:val="both"/>
      </w:pPr>
      <w:r>
        <w:t>проект - документ, в котором представлены полное описание, обоснование, план и смета расходов на реализацию предпринимательской инициативы на территории Мурманской области;</w:t>
      </w:r>
    </w:p>
    <w:p w:rsidR="00E94FD6" w:rsidRDefault="00E94FD6">
      <w:pPr>
        <w:pStyle w:val="ConsPlusNormal"/>
        <w:jc w:val="both"/>
      </w:pPr>
      <w:r>
        <w:t xml:space="preserve">(в ред. </w:t>
      </w:r>
      <w:hyperlink r:id="rId32">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комиссия по государственной поддержке малого и среднего предпринимательства Мурманской области - комиссия, образуемая правовым актом Министерства для проведения отбора среди участников отбора на предоставление Субсидий (далее - отбор);</w:t>
      </w:r>
    </w:p>
    <w:p w:rsidR="00E94FD6" w:rsidRDefault="00E94FD6">
      <w:pPr>
        <w:pStyle w:val="ConsPlusNormal"/>
        <w:jc w:val="both"/>
      </w:pPr>
      <w:r>
        <w:t xml:space="preserve">(в ред. </w:t>
      </w:r>
      <w:hyperlink r:id="rId33">
        <w:r>
          <w:rPr>
            <w:color w:val="0000FF"/>
          </w:rPr>
          <w:t>постановления</w:t>
        </w:r>
      </w:hyperlink>
      <w:r>
        <w:t xml:space="preserve"> Правительства Мурманской области от 19.08.2022 N 665-ПП)</w:t>
      </w:r>
    </w:p>
    <w:p w:rsidR="00E94FD6" w:rsidRDefault="00E94FD6">
      <w:pPr>
        <w:pStyle w:val="ConsPlusNormal"/>
        <w:spacing w:before="220"/>
        <w:ind w:firstLine="540"/>
        <w:jc w:val="both"/>
      </w:pPr>
      <w:r>
        <w:t>участник отбора - СМСП, физическое лицо или самозанятый, подавший заявку на участие в Конкурсе;</w:t>
      </w:r>
    </w:p>
    <w:p w:rsidR="00E94FD6" w:rsidRDefault="00E94FD6">
      <w:pPr>
        <w:pStyle w:val="ConsPlusNormal"/>
        <w:spacing w:before="220"/>
        <w:ind w:firstLine="540"/>
        <w:jc w:val="both"/>
      </w:pPr>
      <w:r>
        <w:t>заявитель - участник отбора, соответствующий критериям Конкурса и условиям предоставления Субсидии;</w:t>
      </w:r>
    </w:p>
    <w:p w:rsidR="00E94FD6" w:rsidRDefault="00E94FD6">
      <w:pPr>
        <w:pStyle w:val="ConsPlusNormal"/>
        <w:spacing w:before="220"/>
        <w:ind w:firstLine="540"/>
        <w:jc w:val="both"/>
      </w:pPr>
      <w:r>
        <w:t>получатель субсидии - Заявитель, выигравший в Конкурсе на получение Субсидии;</w:t>
      </w:r>
    </w:p>
    <w:p w:rsidR="00E94FD6" w:rsidRDefault="00E94FD6">
      <w:pPr>
        <w:pStyle w:val="ConsPlusNormal"/>
        <w:spacing w:before="220"/>
        <w:ind w:firstLine="540"/>
        <w:jc w:val="both"/>
      </w:pPr>
      <w:r>
        <w:t>календарный год - период с 1 января по 31 декабря.</w:t>
      </w:r>
    </w:p>
    <w:p w:rsidR="00E94FD6" w:rsidRDefault="00E94FD6">
      <w:pPr>
        <w:pStyle w:val="ConsPlusNormal"/>
        <w:jc w:val="both"/>
      </w:pPr>
      <w:r>
        <w:t xml:space="preserve">(п. 1.2 в ред. </w:t>
      </w:r>
      <w:hyperlink r:id="rId34">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 xml:space="preserve">1.3. Субсидия предоставляется в целях поддержки индивидуальных предпринимательских инициатив, вовлечения граждан в предпринимательскую деятельность и повышения предпринимательской активности. Субсидия предоставляется в рамках реализации государственной </w:t>
      </w:r>
      <w:hyperlink r:id="rId35">
        <w:r>
          <w:rPr>
            <w:color w:val="0000FF"/>
          </w:rPr>
          <w:t>программы</w:t>
        </w:r>
      </w:hyperlink>
      <w:r>
        <w:t xml:space="preserve"> Мурманской области "Экономический потенциал", утвержденной постановлением Правительства Мурманской области от 11.11.2020 N 780-ПП.</w:t>
      </w:r>
    </w:p>
    <w:p w:rsidR="00E94FD6" w:rsidRDefault="00E94FD6">
      <w:pPr>
        <w:pStyle w:val="ConsPlusNormal"/>
        <w:spacing w:before="220"/>
        <w:ind w:firstLine="540"/>
        <w:jc w:val="both"/>
      </w:pPr>
      <w:r>
        <w:t>1.4.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E94FD6" w:rsidRDefault="00E94FD6">
      <w:pPr>
        <w:pStyle w:val="ConsPlusNormal"/>
        <w:spacing w:before="220"/>
        <w:ind w:firstLine="540"/>
        <w:jc w:val="both"/>
      </w:pPr>
      <w:bookmarkStart w:id="3" w:name="P67"/>
      <w:bookmarkEnd w:id="3"/>
      <w:r>
        <w:t>1.5. Заявители, являющиеся участниками отбора, должны соответствовать следующим критериям отбора:</w:t>
      </w:r>
    </w:p>
    <w:p w:rsidR="00E94FD6" w:rsidRDefault="00E94FD6">
      <w:pPr>
        <w:pStyle w:val="ConsPlusNormal"/>
        <w:spacing w:before="220"/>
        <w:ind w:firstLine="540"/>
        <w:jc w:val="both"/>
      </w:pPr>
      <w:r>
        <w:t xml:space="preserve">- участники отбора - СМСП, самозанятые, определенные в </w:t>
      </w:r>
      <w:hyperlink w:anchor="P48">
        <w:r>
          <w:rPr>
            <w:color w:val="0000FF"/>
          </w:rPr>
          <w:t>пункте 1.2</w:t>
        </w:r>
      </w:hyperlink>
      <w:r>
        <w:t xml:space="preserve"> настоящего Порядка, должны осуществлять свою деятельность на территории Мурманской области;</w:t>
      </w:r>
    </w:p>
    <w:p w:rsidR="00E94FD6" w:rsidRDefault="00E94FD6">
      <w:pPr>
        <w:pStyle w:val="ConsPlusNormal"/>
        <w:jc w:val="both"/>
      </w:pPr>
      <w:r>
        <w:t xml:space="preserve">(в ред. </w:t>
      </w:r>
      <w:hyperlink r:id="rId36">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 xml:space="preserve">- участник отбора дает согласие на осуществление Министерством проверок соблюдения условий и порядка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w:t>
      </w:r>
      <w:hyperlink r:id="rId37">
        <w:r>
          <w:rPr>
            <w:color w:val="0000FF"/>
          </w:rPr>
          <w:t>статьями 268.1</w:t>
        </w:r>
      </w:hyperlink>
      <w:r>
        <w:t xml:space="preserve"> и </w:t>
      </w:r>
      <w:hyperlink r:id="rId38">
        <w:r>
          <w:rPr>
            <w:color w:val="0000FF"/>
          </w:rPr>
          <w:t>269.2</w:t>
        </w:r>
      </w:hyperlink>
      <w:r>
        <w:t xml:space="preserve"> Бюджетного кодекса Российской Федерации;</w:t>
      </w:r>
    </w:p>
    <w:p w:rsidR="00E94FD6" w:rsidRDefault="00E94FD6">
      <w:pPr>
        <w:pStyle w:val="ConsPlusNormal"/>
        <w:jc w:val="both"/>
      </w:pPr>
      <w:r>
        <w:t xml:space="preserve">(в ред. </w:t>
      </w:r>
      <w:hyperlink r:id="rId39">
        <w:r>
          <w:rPr>
            <w:color w:val="0000FF"/>
          </w:rPr>
          <w:t>постановления</w:t>
        </w:r>
      </w:hyperlink>
      <w:r>
        <w:t xml:space="preserve"> Правительства Мурманской области от 19.08.2022 N 665-ПП)</w:t>
      </w:r>
    </w:p>
    <w:p w:rsidR="00E94FD6" w:rsidRDefault="00E94FD6">
      <w:pPr>
        <w:pStyle w:val="ConsPlusNormal"/>
        <w:spacing w:before="220"/>
        <w:ind w:firstLine="540"/>
        <w:jc w:val="both"/>
      </w:pPr>
      <w:r>
        <w:t xml:space="preserve">- участник отбора соответствует требованиям, установленным </w:t>
      </w:r>
      <w:hyperlink w:anchor="P85">
        <w:r>
          <w:rPr>
            <w:color w:val="0000FF"/>
          </w:rPr>
          <w:t>пунктом 2.2</w:t>
        </w:r>
      </w:hyperlink>
      <w:r>
        <w:t xml:space="preserve"> настоящего Порядка;</w:t>
      </w:r>
    </w:p>
    <w:p w:rsidR="00E94FD6" w:rsidRDefault="00E94FD6">
      <w:pPr>
        <w:pStyle w:val="ConsPlusNormal"/>
        <w:spacing w:before="220"/>
        <w:ind w:firstLine="540"/>
        <w:jc w:val="both"/>
      </w:pPr>
      <w:r>
        <w:t xml:space="preserve">- участники отбора - физические лица, определенные в </w:t>
      </w:r>
      <w:hyperlink w:anchor="P48">
        <w:r>
          <w:rPr>
            <w:color w:val="0000FF"/>
          </w:rPr>
          <w:t>пункте 1.2</w:t>
        </w:r>
      </w:hyperlink>
      <w:r>
        <w:t xml:space="preserve"> настоящего Порядка, должны осуществлять предпринимательскую деятельность на территории Мурманской области.</w:t>
      </w:r>
    </w:p>
    <w:p w:rsidR="00E94FD6" w:rsidRDefault="00E94FD6">
      <w:pPr>
        <w:pStyle w:val="ConsPlusNormal"/>
        <w:jc w:val="both"/>
      </w:pPr>
      <w:r>
        <w:lastRenderedPageBreak/>
        <w:t xml:space="preserve">(абзац введен </w:t>
      </w:r>
      <w:hyperlink r:id="rId40">
        <w:r>
          <w:rPr>
            <w:color w:val="0000FF"/>
          </w:rPr>
          <w:t>постановлением</w:t>
        </w:r>
      </w:hyperlink>
      <w:r>
        <w:t xml:space="preserve"> Правительства Мурманской области от 24.09.2021 N 692-ПП)</w:t>
      </w:r>
    </w:p>
    <w:p w:rsidR="00E94FD6" w:rsidRDefault="00E94FD6">
      <w:pPr>
        <w:pStyle w:val="ConsPlusNormal"/>
        <w:spacing w:before="220"/>
        <w:ind w:firstLine="540"/>
        <w:jc w:val="both"/>
      </w:pPr>
      <w:r>
        <w:t xml:space="preserve">1.6. Заявители определяются по результатам Отбора (Конкурса) на основании заявок, направленных Оператору для участия в отборе, исходя из соответствия критериям отбора, установленным </w:t>
      </w:r>
      <w:hyperlink w:anchor="P67">
        <w:r>
          <w:rPr>
            <w:color w:val="0000FF"/>
          </w:rPr>
          <w:t>пунктом 1.5</w:t>
        </w:r>
      </w:hyperlink>
      <w:r>
        <w:t xml:space="preserve"> настоящего Порядка, и условиям предоставления Субсидии.</w:t>
      </w:r>
    </w:p>
    <w:p w:rsidR="00E94FD6" w:rsidRDefault="00E94FD6">
      <w:pPr>
        <w:pStyle w:val="ConsPlusNormal"/>
        <w:spacing w:before="220"/>
        <w:ind w:firstLine="540"/>
        <w:jc w:val="both"/>
      </w:pPr>
      <w:r>
        <w:t>1.7. Сведения о Субсидии, предоставляемой в соответствии с настоящими Правилами, подлежат размещению на едином портале бюджетной системы Российской Федерации (далее - Единый портал) в информационно-телекоммуникационной сети Интернет (http://budget.gov.ru) (в разделе единого портала) не позднее 15-го рабочего дня, следующего за днем принятия закона о бюджете (закона о внесении изменений в закон о бюджете). Информация о предоставлении Субсидии по результатам Отбора подлежит размещению на официальном сайте Организатора конкурса в информационно-телекоммуникационной сети Интернет (https://minec.gov-murman.ru/), на официальном сайте Оператора конкурса в информационно-телекоммуникационной сети Интернет (https://mribi.ru), а также на Едином портале.</w:t>
      </w:r>
    </w:p>
    <w:p w:rsidR="00E94FD6" w:rsidRDefault="00E94FD6">
      <w:pPr>
        <w:pStyle w:val="ConsPlusNormal"/>
        <w:jc w:val="both"/>
      </w:pPr>
      <w:r>
        <w:t xml:space="preserve">(п. 1.7 в ред. </w:t>
      </w:r>
      <w:hyperlink r:id="rId41">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1.8. Заявитель дает согласие на публикацию (размещение) на Едином портале и на официальных сайтах Организатора и Оператора конкурса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конкурсом.</w:t>
      </w:r>
    </w:p>
    <w:p w:rsidR="00E94FD6" w:rsidRDefault="00E94FD6">
      <w:pPr>
        <w:pStyle w:val="ConsPlusNormal"/>
        <w:jc w:val="both"/>
      </w:pPr>
      <w:r>
        <w:t xml:space="preserve">(п. 1.8 в ред. </w:t>
      </w:r>
      <w:hyperlink r:id="rId42">
        <w:r>
          <w:rPr>
            <w:color w:val="0000FF"/>
          </w:rPr>
          <w:t>постановления</w:t>
        </w:r>
      </w:hyperlink>
      <w:r>
        <w:t xml:space="preserve"> Правительства Мурманской области от 20.01.2023 N 24-ПП)</w:t>
      </w:r>
    </w:p>
    <w:p w:rsidR="00E94FD6" w:rsidRDefault="00E94FD6">
      <w:pPr>
        <w:pStyle w:val="ConsPlusNormal"/>
        <w:jc w:val="both"/>
      </w:pPr>
    </w:p>
    <w:p w:rsidR="00E94FD6" w:rsidRDefault="00E94FD6">
      <w:pPr>
        <w:pStyle w:val="ConsPlusTitle"/>
        <w:jc w:val="center"/>
        <w:outlineLvl w:val="1"/>
      </w:pPr>
      <w:r>
        <w:t>2. Порядок проведения Отбора</w:t>
      </w:r>
    </w:p>
    <w:p w:rsidR="00E94FD6" w:rsidRDefault="00E94FD6">
      <w:pPr>
        <w:pStyle w:val="ConsPlusNormal"/>
        <w:jc w:val="both"/>
      </w:pPr>
    </w:p>
    <w:p w:rsidR="00E94FD6" w:rsidRDefault="00E94FD6">
      <w:pPr>
        <w:pStyle w:val="ConsPlusNormal"/>
        <w:ind w:firstLine="540"/>
        <w:jc w:val="both"/>
      </w:pPr>
      <w:bookmarkStart w:id="4" w:name="P83"/>
      <w:bookmarkEnd w:id="4"/>
      <w:r>
        <w:t xml:space="preserve">2.1. Организатор Конкурса не менее чем за три календарных дня до даты начала срока подачи заявок издает приказ о проведении Конкурса и размещает объявление на Едином портале и официальном сайте Организатора конкурса https://minec.gov-murman.ru/ в информационно-телекоммуникационной сети Интернет с соблюдением требований, установленных к содержанию объявления в соответствии с </w:t>
      </w:r>
      <w:hyperlink r:id="rId43">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в том числе с указанием сроков проведения отбора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 (применяется с 01.01.2025).</w:t>
      </w:r>
    </w:p>
    <w:p w:rsidR="00E94FD6" w:rsidRDefault="00E94FD6">
      <w:pPr>
        <w:pStyle w:val="ConsPlusNormal"/>
        <w:jc w:val="both"/>
      </w:pPr>
      <w:r>
        <w:t xml:space="preserve">(п. 2.1 в ред. </w:t>
      </w:r>
      <w:hyperlink r:id="rId44">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bookmarkStart w:id="5" w:name="P85"/>
      <w:bookmarkEnd w:id="5"/>
      <w:r>
        <w:t>2.2. К участию в отборе допускаются участники отбора, соответствующие на 1-е число месяца, предшествующего месяцу, в котором планируется проведение отбора, следующим требованиям:</w:t>
      </w:r>
    </w:p>
    <w:p w:rsidR="00E94FD6" w:rsidRDefault="00E94FD6">
      <w:pPr>
        <w:pStyle w:val="ConsPlusNormal"/>
        <w:spacing w:before="220"/>
        <w:ind w:firstLine="540"/>
        <w:jc w:val="both"/>
      </w:pPr>
      <w:r>
        <w:t>-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94FD6" w:rsidRDefault="00E94FD6">
      <w:pPr>
        <w:pStyle w:val="ConsPlusNormal"/>
        <w:spacing w:before="220"/>
        <w:ind w:firstLine="540"/>
        <w:jc w:val="both"/>
      </w:pPr>
      <w:r>
        <w:t>В 2022 году допускается наличие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превышающей 300 тыс. рублей;</w:t>
      </w:r>
    </w:p>
    <w:p w:rsidR="00E94FD6" w:rsidRDefault="00E94FD6">
      <w:pPr>
        <w:pStyle w:val="ConsPlusNormal"/>
        <w:jc w:val="both"/>
      </w:pPr>
      <w:r>
        <w:t xml:space="preserve">(абзац введен </w:t>
      </w:r>
      <w:hyperlink r:id="rId45">
        <w:r>
          <w:rPr>
            <w:color w:val="0000FF"/>
          </w:rPr>
          <w:t>постановлением</w:t>
        </w:r>
      </w:hyperlink>
      <w:r>
        <w:t xml:space="preserve"> Правительства Мурманской области от 19.08.2022 N 665-ПП)</w:t>
      </w:r>
    </w:p>
    <w:p w:rsidR="00E94FD6" w:rsidRDefault="00E94FD6">
      <w:pPr>
        <w:pStyle w:val="ConsPlusNormal"/>
        <w:spacing w:before="220"/>
        <w:ind w:firstLine="540"/>
        <w:jc w:val="both"/>
      </w:pPr>
      <w:r>
        <w:t xml:space="preserve">-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w:t>
      </w:r>
      <w:r>
        <w:lastRenderedPageBreak/>
        <w:t>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94FD6" w:rsidRDefault="00E94FD6">
      <w:pPr>
        <w:pStyle w:val="ConsPlusNormal"/>
        <w:jc w:val="both"/>
      </w:pPr>
      <w:r>
        <w:t xml:space="preserve">(абзац введен </w:t>
      </w:r>
      <w:hyperlink r:id="rId46">
        <w:r>
          <w:rPr>
            <w:color w:val="0000FF"/>
          </w:rPr>
          <w:t>постановлением</w:t>
        </w:r>
      </w:hyperlink>
      <w:r>
        <w:t xml:space="preserve"> Правительства Мурманской области от 19.08.2022 N 665-ПП)</w:t>
      </w:r>
    </w:p>
    <w:p w:rsidR="00E94FD6" w:rsidRDefault="00E94FD6">
      <w:pPr>
        <w:pStyle w:val="ConsPlusNormal"/>
        <w:spacing w:before="220"/>
        <w:ind w:firstLine="540"/>
        <w:jc w:val="both"/>
      </w:pPr>
      <w: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участники отбора - индивидуальные предприниматели не должны прекратить деятельность в качестве индивидуального предпринимателя;</w:t>
      </w:r>
    </w:p>
    <w:p w:rsidR="00E94FD6" w:rsidRDefault="00E94FD6">
      <w:pPr>
        <w:pStyle w:val="ConsPlusNormal"/>
        <w:spacing w:before="220"/>
        <w:ind w:firstLine="540"/>
        <w:jc w:val="both"/>
      </w:pPr>
      <w:r>
        <w:t>- участник отбора - действующий предприниматель, представляющий на конкурс проект по новому для него направлению деятельности, что подтверждается соответствующим внесением записи в регистрационные сведения со сроком менее 1 (одного) года на дату подачи заявки на получение Субсидии;</w:t>
      </w:r>
    </w:p>
    <w:p w:rsidR="00E94FD6" w:rsidRDefault="00E94FD6">
      <w:pPr>
        <w:pStyle w:val="ConsPlusNormal"/>
        <w:jc w:val="both"/>
      </w:pPr>
      <w:r>
        <w:t xml:space="preserve">(абзац введен </w:t>
      </w:r>
      <w:hyperlink r:id="rId47">
        <w:r>
          <w:rPr>
            <w:color w:val="0000FF"/>
          </w:rPr>
          <w:t>постановлением</w:t>
        </w:r>
      </w:hyperlink>
      <w:r>
        <w:t xml:space="preserve"> Правительства Мурманской области от 25.02.2022 N 114-ПП)</w:t>
      </w:r>
    </w:p>
    <w:p w:rsidR="00E94FD6" w:rsidRDefault="00E94FD6">
      <w:pPr>
        <w:pStyle w:val="ConsPlusNormal"/>
        <w:spacing w:before="220"/>
        <w:ind w:firstLine="540"/>
        <w:jc w:val="both"/>
      </w:pPr>
      <w:r>
        <w:t>- участники отбора не должны получать в текущем финансовом году средства из бюджета Мурманской области в соответствии с иными нормативными правовыми актами, муниципальными правовыми актами на цели, установленные настоящим Порядком;</w:t>
      </w:r>
    </w:p>
    <w:p w:rsidR="00E94FD6" w:rsidRDefault="00E94FD6">
      <w:pPr>
        <w:pStyle w:val="ConsPlusNormal"/>
        <w:spacing w:before="220"/>
        <w:ind w:firstLine="540"/>
        <w:jc w:val="both"/>
      </w:pPr>
      <w:r>
        <w:t>- у участника отбора должна отсутствовать просроченная задолженность по возврату в бюджет Мурманской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Мурманской области;</w:t>
      </w:r>
    </w:p>
    <w:p w:rsidR="00E94FD6" w:rsidRDefault="00E94FD6">
      <w:pPr>
        <w:pStyle w:val="ConsPlusNormal"/>
        <w:spacing w:before="220"/>
        <w:ind w:firstLine="540"/>
        <w:jc w:val="both"/>
      </w:pPr>
      <w:r>
        <w:t>- в случае, если ранее в отношении участника отбора было принято решение об оказании аналогичной поддержки и сроки ее оказания истекли &lt;1&gt;;</w:t>
      </w:r>
    </w:p>
    <w:p w:rsidR="00E94FD6" w:rsidRDefault="00E94FD6">
      <w:pPr>
        <w:pStyle w:val="ConsPlusNormal"/>
        <w:jc w:val="both"/>
      </w:pPr>
      <w:r>
        <w:t xml:space="preserve">(в ред. </w:t>
      </w:r>
      <w:hyperlink r:id="rId48">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w:t>
      </w:r>
    </w:p>
    <w:p w:rsidR="00E94FD6" w:rsidRDefault="00E94FD6">
      <w:pPr>
        <w:pStyle w:val="ConsPlusNormal"/>
        <w:spacing w:before="220"/>
        <w:ind w:firstLine="540"/>
        <w:jc w:val="both"/>
      </w:pPr>
      <w:r>
        <w:t>&lt;1&gt; Аналогичная поддержка - поддержка, за счет которой субсидируются одни и те же затраты одного и того же субъекта малого и среднего предпринимательства.</w:t>
      </w:r>
    </w:p>
    <w:p w:rsidR="00E94FD6" w:rsidRDefault="00E94FD6">
      <w:pPr>
        <w:pStyle w:val="ConsPlusNormal"/>
        <w:jc w:val="both"/>
      </w:pPr>
    </w:p>
    <w:p w:rsidR="00E94FD6" w:rsidRDefault="00E94FD6">
      <w:pPr>
        <w:pStyle w:val="ConsPlusNormal"/>
        <w:ind w:firstLine="540"/>
        <w:jc w:val="both"/>
      </w:pPr>
      <w:r>
        <w:t>- участник отбора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E94FD6" w:rsidRDefault="00E94FD6">
      <w:pPr>
        <w:pStyle w:val="ConsPlusNormal"/>
        <w:spacing w:before="220"/>
        <w:ind w:firstLine="540"/>
        <w:jc w:val="both"/>
      </w:pPr>
      <w:r>
        <w:t>- участник отбора не является участником соглашений о разделе продукции;</w:t>
      </w:r>
    </w:p>
    <w:p w:rsidR="00E94FD6" w:rsidRDefault="00E94FD6">
      <w:pPr>
        <w:pStyle w:val="ConsPlusNormal"/>
        <w:spacing w:before="220"/>
        <w:ind w:firstLine="540"/>
        <w:jc w:val="both"/>
      </w:pPr>
      <w:r>
        <w:t>- участник отбора (учредитель участника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94FD6" w:rsidRDefault="00E94FD6">
      <w:pPr>
        <w:pStyle w:val="ConsPlusNormal"/>
        <w:spacing w:before="220"/>
        <w:ind w:firstLine="540"/>
        <w:jc w:val="both"/>
      </w:pPr>
      <w:r>
        <w:t>- участник отбора не осуществляет предпринимательскую деятельность в сфере игорного бизнеса;</w:t>
      </w:r>
    </w:p>
    <w:p w:rsidR="00E94FD6" w:rsidRDefault="00E94FD6">
      <w:pPr>
        <w:pStyle w:val="ConsPlusNormal"/>
        <w:spacing w:before="220"/>
        <w:ind w:firstLine="540"/>
        <w:jc w:val="both"/>
      </w:pPr>
      <w:r>
        <w:t xml:space="preserve">- участник отбора не осуществляет производство и/или реализацию подакцизных товаров (алкогольной продукции, табачных изделий, нефтепродуктов и т.д.), за исключением ведения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w:t>
      </w:r>
      <w:hyperlink r:id="rId49">
        <w:r>
          <w:rPr>
            <w:color w:val="0000FF"/>
          </w:rPr>
          <w:t>перечень</w:t>
        </w:r>
      </w:hyperlink>
      <w:r>
        <w:t xml:space="preserve"> </w:t>
      </w:r>
      <w:r>
        <w:lastRenderedPageBreak/>
        <w:t>которых утвержден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а также добычу и реализацию полезных ископаемых;</w:t>
      </w:r>
    </w:p>
    <w:p w:rsidR="00E94FD6" w:rsidRDefault="00E94FD6">
      <w:pPr>
        <w:pStyle w:val="ConsPlusNormal"/>
        <w:jc w:val="both"/>
      </w:pPr>
      <w:r>
        <w:t xml:space="preserve">(в ред. </w:t>
      </w:r>
      <w:hyperlink r:id="rId50">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r>
        <w:t>-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94FD6" w:rsidRDefault="00E94FD6">
      <w:pPr>
        <w:pStyle w:val="ConsPlusNormal"/>
        <w:spacing w:before="220"/>
        <w:ind w:firstLine="540"/>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94FD6" w:rsidRDefault="00E94FD6">
      <w:pPr>
        <w:pStyle w:val="ConsPlusNormal"/>
        <w:spacing w:before="220"/>
        <w:ind w:firstLine="540"/>
        <w:jc w:val="both"/>
      </w:pPr>
      <w:bookmarkStart w:id="6" w:name="P109"/>
      <w:bookmarkEnd w:id="6"/>
      <w:r>
        <w:t>2.3. Участники отбора в срок, установленный приказом Организатора о проведении Конкурса, направляют на электронный адрес Оператора конкурса (grant@mribi.ru) скан-копии следующих документов:</w:t>
      </w:r>
    </w:p>
    <w:p w:rsidR="00E94FD6" w:rsidRDefault="00E94FD6">
      <w:pPr>
        <w:pStyle w:val="ConsPlusNormal"/>
        <w:spacing w:before="220"/>
        <w:ind w:firstLine="540"/>
        <w:jc w:val="both"/>
      </w:pPr>
      <w:r>
        <w:t>а) Заявление на получение Субсидии.</w:t>
      </w:r>
    </w:p>
    <w:p w:rsidR="00E94FD6" w:rsidRDefault="00E94FD6">
      <w:pPr>
        <w:pStyle w:val="ConsPlusNormal"/>
        <w:spacing w:before="220"/>
        <w:ind w:firstLine="540"/>
        <w:jc w:val="both"/>
      </w:pPr>
      <w:r>
        <w:t xml:space="preserve">Участники отбора, зарегистрированные в качестве СМСП или самозанятых на дату подачи заявки на участие в Конкурсе, заполняют </w:t>
      </w:r>
      <w:hyperlink w:anchor="P406">
        <w:r>
          <w:rPr>
            <w:color w:val="0000FF"/>
          </w:rPr>
          <w:t>заявление</w:t>
        </w:r>
      </w:hyperlink>
      <w:r>
        <w:t xml:space="preserve"> по форме согласно приложению N 1а к настоящему Порядку.</w:t>
      </w:r>
    </w:p>
    <w:p w:rsidR="00E94FD6" w:rsidRDefault="00E94FD6">
      <w:pPr>
        <w:pStyle w:val="ConsPlusNormal"/>
        <w:jc w:val="both"/>
      </w:pPr>
      <w:r>
        <w:t xml:space="preserve">(в ред. </w:t>
      </w:r>
      <w:hyperlink r:id="rId51">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 xml:space="preserve">Участники отбора, не зарегистрированные в качестве СМСП или самозанятых, заполняют </w:t>
      </w:r>
      <w:hyperlink w:anchor="P510">
        <w:r>
          <w:rPr>
            <w:color w:val="0000FF"/>
          </w:rPr>
          <w:t>заявление</w:t>
        </w:r>
      </w:hyperlink>
      <w:r>
        <w:t xml:space="preserve"> на получение Субсидии по форме согласно приложению N 1б к настоящему Порядку с обязательством выполнить условия, указанные в </w:t>
      </w:r>
      <w:hyperlink w:anchor="P247">
        <w:r>
          <w:rPr>
            <w:color w:val="0000FF"/>
          </w:rPr>
          <w:t>пункте 3.2</w:t>
        </w:r>
      </w:hyperlink>
      <w:r>
        <w:t xml:space="preserve"> настоящего Порядка, в течение 1 (одного) месяца с даты утверждения приказа Организатора конкурса об итогах Конкурса;</w:t>
      </w:r>
    </w:p>
    <w:p w:rsidR="00E94FD6" w:rsidRDefault="00E94FD6">
      <w:pPr>
        <w:pStyle w:val="ConsPlusNormal"/>
        <w:jc w:val="both"/>
      </w:pPr>
      <w:r>
        <w:t xml:space="preserve">(в ред. </w:t>
      </w:r>
      <w:hyperlink r:id="rId52">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б) План реализации проекта по форме, разработанной Оператором конкурса и размещенной на его сайте. Участник отбора имеет право представить на Конкурс только один план реализации проекта;</w:t>
      </w:r>
    </w:p>
    <w:p w:rsidR="00E94FD6" w:rsidRDefault="00E94FD6">
      <w:pPr>
        <w:pStyle w:val="ConsPlusNormal"/>
        <w:spacing w:before="220"/>
        <w:ind w:firstLine="540"/>
        <w:jc w:val="both"/>
      </w:pPr>
      <w:r>
        <w:t xml:space="preserve">в) </w:t>
      </w:r>
      <w:hyperlink w:anchor="P613">
        <w:r>
          <w:rPr>
            <w:color w:val="0000FF"/>
          </w:rPr>
          <w:t>Перечень</w:t>
        </w:r>
      </w:hyperlink>
      <w:r>
        <w:t xml:space="preserve"> затрат на реализацию проекта по форме согласно приложению N 2 к настоящему Порядку.</w:t>
      </w:r>
    </w:p>
    <w:p w:rsidR="00E94FD6" w:rsidRDefault="00E94FD6">
      <w:pPr>
        <w:pStyle w:val="ConsPlusNormal"/>
        <w:spacing w:before="220"/>
        <w:ind w:firstLine="540"/>
        <w:jc w:val="both"/>
      </w:pPr>
      <w: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53">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данным Федеральным законом, согласно </w:t>
      </w:r>
      <w:hyperlink w:anchor="P672">
        <w:r>
          <w:rPr>
            <w:color w:val="0000FF"/>
          </w:rPr>
          <w:t>приложению N 3</w:t>
        </w:r>
      </w:hyperlink>
      <w:r>
        <w:t xml:space="preserve"> к Порядку;</w:t>
      </w:r>
    </w:p>
    <w:p w:rsidR="00E94FD6" w:rsidRDefault="00E94FD6">
      <w:pPr>
        <w:pStyle w:val="ConsPlusNormal"/>
        <w:spacing w:before="220"/>
        <w:ind w:firstLine="540"/>
        <w:jc w:val="both"/>
      </w:pPr>
      <w:r>
        <w:t>г) копии страниц 2, 3, 5, 19 паспорта заявителя (в случае смены фамилии, имени, отчества - копии документов о смене фамилии, имени, отчества);</w:t>
      </w:r>
    </w:p>
    <w:p w:rsidR="00E94FD6" w:rsidRDefault="00E94FD6">
      <w:pPr>
        <w:pStyle w:val="ConsPlusNormal"/>
        <w:spacing w:before="220"/>
        <w:ind w:firstLine="540"/>
        <w:jc w:val="both"/>
      </w:pPr>
      <w:r>
        <w:t>д) копию свидетельства о постановке Заявителя на налоговый учет;</w:t>
      </w:r>
    </w:p>
    <w:p w:rsidR="00E94FD6" w:rsidRDefault="00E94FD6">
      <w:pPr>
        <w:pStyle w:val="ConsPlusNormal"/>
        <w:spacing w:before="220"/>
        <w:ind w:firstLine="540"/>
        <w:jc w:val="both"/>
      </w:pPr>
      <w:r>
        <w:lastRenderedPageBreak/>
        <w:t>е) справку о постановке на учет (снятии с учета) физического лица в качестве налогоплательщика налога на профессиональный доход - для Участников отбора - самозанятых;</w:t>
      </w:r>
    </w:p>
    <w:p w:rsidR="00E94FD6" w:rsidRDefault="00E94FD6">
      <w:pPr>
        <w:pStyle w:val="ConsPlusNormal"/>
        <w:spacing w:before="220"/>
        <w:ind w:firstLine="540"/>
        <w:jc w:val="both"/>
      </w:pPr>
      <w:r>
        <w:t xml:space="preserve">ж) в случае, если проектом Участника отбора предусматривается деятельность, направленная на освоение земельного участка, предоставленного в границах Мурманской области в соответствии с Федеральным </w:t>
      </w:r>
      <w:hyperlink r:id="rId54">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от 01.05.2016 N 119-ФЗ, программа "Арктический гектар"), Участник отбора представляет документы, подтверждающие, что земельный участок получен им в рамках Федерального </w:t>
      </w:r>
      <w:hyperlink r:id="rId55">
        <w:r>
          <w:rPr>
            <w:color w:val="0000FF"/>
          </w:rPr>
          <w:t>закона</w:t>
        </w:r>
      </w:hyperlink>
      <w:r>
        <w:t xml:space="preserve"> от 01.05.2016 N 119-ФЗ.</w:t>
      </w:r>
    </w:p>
    <w:p w:rsidR="00E94FD6" w:rsidRDefault="00E94FD6">
      <w:pPr>
        <w:pStyle w:val="ConsPlusNormal"/>
        <w:spacing w:before="220"/>
        <w:ind w:firstLine="540"/>
        <w:jc w:val="both"/>
      </w:pPr>
      <w:r>
        <w:t>Участник отбора вправе при формировании комплекта документов для получения Субсидии по своей инициативе представлять дополнительные документы (таблицы, письма, фото и буклеты, соглашения о намерениях и т.д.).</w:t>
      </w:r>
    </w:p>
    <w:p w:rsidR="00E94FD6" w:rsidRDefault="00E94FD6">
      <w:pPr>
        <w:pStyle w:val="ConsPlusNormal"/>
        <w:spacing w:before="220"/>
        <w:ind w:firstLine="540"/>
        <w:jc w:val="both"/>
      </w:pPr>
      <w:r>
        <w:t>Участник отбора несет ответственность за достоверность представляемых документов в соответствии с законодательством Российской Федерации.</w:t>
      </w:r>
    </w:p>
    <w:p w:rsidR="00E94FD6" w:rsidRDefault="00E94FD6">
      <w:pPr>
        <w:pStyle w:val="ConsPlusNormal"/>
        <w:spacing w:before="220"/>
        <w:ind w:firstLine="540"/>
        <w:jc w:val="both"/>
      </w:pPr>
      <w:r>
        <w:t>Участник отбора принимает на себя обязательство не приобретать за счет полученных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94FD6" w:rsidRDefault="00E94FD6">
      <w:pPr>
        <w:pStyle w:val="ConsPlusNormal"/>
        <w:spacing w:before="220"/>
        <w:ind w:firstLine="540"/>
        <w:jc w:val="both"/>
      </w:pPr>
      <w:r>
        <w:t>Документы должны быть отсканированы отдельными файлами, при этом названия файлов должны позволять идентифицировать их содержание. В теме сообщения должны быть указаны Ф.И.О. заявителя или наименование юридического лица - участника отбора.</w:t>
      </w:r>
    </w:p>
    <w:p w:rsidR="00E94FD6" w:rsidRDefault="00E94FD6">
      <w:pPr>
        <w:pStyle w:val="ConsPlusNormal"/>
        <w:jc w:val="both"/>
      </w:pPr>
      <w:r>
        <w:t xml:space="preserve">(п. 2.3 в ред. </w:t>
      </w:r>
      <w:hyperlink r:id="rId56">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r>
        <w:t>2.4. Участник отбора вправе подать только одну заявку на участие в отборе, указанном в объявлении.</w:t>
      </w:r>
    </w:p>
    <w:p w:rsidR="00E94FD6" w:rsidRDefault="00E94FD6">
      <w:pPr>
        <w:pStyle w:val="ConsPlusNormal"/>
        <w:spacing w:before="220"/>
        <w:ind w:firstLine="540"/>
        <w:jc w:val="both"/>
      </w:pPr>
      <w:r>
        <w:t>2.5. Заявки, поступившие позднее указанной в объявлении даты окончания подачи заявок, комиссией не рассматриваются.</w:t>
      </w:r>
    </w:p>
    <w:p w:rsidR="00E94FD6" w:rsidRDefault="00E94FD6">
      <w:pPr>
        <w:pStyle w:val="ConsPlusNormal"/>
        <w:spacing w:before="220"/>
        <w:ind w:firstLine="540"/>
        <w:jc w:val="both"/>
      </w:pPr>
      <w:r>
        <w:t>2.6. Для определения победителей отбора правовым актом Организатора образуется комиссия по государственной поддержке малого и среднего предпринимательства Мурманской области (далее - Комиссия). В состав Комиссии могут входить представители исполнительных органов Мурманской области, организаций инфраструктуры поддержки малого и среднего предпринимательства, а также бизнес-объединений региона, в уставные цели которых входит содействие созданию условий для развития малого и среднего предпринимательства на территории Мурманской области.</w:t>
      </w:r>
    </w:p>
    <w:p w:rsidR="00E94FD6" w:rsidRDefault="00E94FD6">
      <w:pPr>
        <w:pStyle w:val="ConsPlusNormal"/>
        <w:jc w:val="both"/>
      </w:pPr>
      <w:r>
        <w:t xml:space="preserve">(п. 2.6 в ред. </w:t>
      </w:r>
      <w:hyperlink r:id="rId57">
        <w:r>
          <w:rPr>
            <w:color w:val="0000FF"/>
          </w:rPr>
          <w:t>постановления</w:t>
        </w:r>
      </w:hyperlink>
      <w:r>
        <w:t xml:space="preserve"> Правительства Мурманской области от 19.08.2022 N 665-ПП)</w:t>
      </w:r>
    </w:p>
    <w:p w:rsidR="00E94FD6" w:rsidRDefault="00E94FD6">
      <w:pPr>
        <w:pStyle w:val="ConsPlusNormal"/>
        <w:spacing w:before="220"/>
        <w:ind w:firstLine="540"/>
        <w:jc w:val="both"/>
      </w:pPr>
      <w:r>
        <w:t>2.7. Прием заявок осуществляет Оператор конкурса.</w:t>
      </w:r>
    </w:p>
    <w:p w:rsidR="00E94FD6" w:rsidRDefault="00E94FD6">
      <w:pPr>
        <w:pStyle w:val="ConsPlusNormal"/>
        <w:spacing w:before="220"/>
        <w:ind w:firstLine="540"/>
        <w:jc w:val="both"/>
      </w:pPr>
      <w:r>
        <w:t>При приеме заявок Оператор:</w:t>
      </w:r>
    </w:p>
    <w:p w:rsidR="00E94FD6" w:rsidRDefault="00E94FD6">
      <w:pPr>
        <w:pStyle w:val="ConsPlusNormal"/>
        <w:spacing w:before="220"/>
        <w:ind w:firstLine="540"/>
        <w:jc w:val="both"/>
      </w:pPr>
      <w:r>
        <w:t xml:space="preserve">1) проверяет наличие и соответствие представленных участником отбора документов требованиям, указанным в </w:t>
      </w:r>
      <w:hyperlink w:anchor="P85">
        <w:r>
          <w:rPr>
            <w:color w:val="0000FF"/>
          </w:rPr>
          <w:t>пунктах 2.2</w:t>
        </w:r>
      </w:hyperlink>
      <w:r>
        <w:t xml:space="preserve"> и </w:t>
      </w:r>
      <w:hyperlink w:anchor="P109">
        <w:r>
          <w:rPr>
            <w:color w:val="0000FF"/>
          </w:rPr>
          <w:t>2.3</w:t>
        </w:r>
      </w:hyperlink>
      <w:r>
        <w:t xml:space="preserve"> настоящего Порядка, соответствие участника отбора категории и критериям отбора, указанным в </w:t>
      </w:r>
      <w:hyperlink w:anchor="P67">
        <w:r>
          <w:rPr>
            <w:color w:val="0000FF"/>
          </w:rPr>
          <w:t>пункте 1.5</w:t>
        </w:r>
      </w:hyperlink>
      <w:r>
        <w:t xml:space="preserve"> настоящего Порядка, проводит проверку достоверности сведений, содержащихся в заявке и представленных документах, путем их сопоставления между собой, а также регистрирует заявки в журнале заявок не позднее одного рабочего дня, следующего за днем их поступления, формирует реестр заявок Заявителей, </w:t>
      </w:r>
      <w:r>
        <w:lastRenderedPageBreak/>
        <w:t>участвующих в отборе.</w:t>
      </w:r>
    </w:p>
    <w:p w:rsidR="00E94FD6" w:rsidRDefault="00E94FD6">
      <w:pPr>
        <w:pStyle w:val="ConsPlusNormal"/>
        <w:spacing w:before="220"/>
        <w:ind w:firstLine="540"/>
        <w:jc w:val="both"/>
      </w:pPr>
      <w:r>
        <w:t>Журнал регистрации заявок на участие в Конкурсе должен быть прошнурован, пронумерован, заверен подписями руководителей Оператора и Организатора конкурса и скреплен их печатями;</w:t>
      </w:r>
    </w:p>
    <w:p w:rsidR="00E94FD6" w:rsidRDefault="00E94FD6">
      <w:pPr>
        <w:pStyle w:val="ConsPlusNormal"/>
        <w:spacing w:before="220"/>
        <w:ind w:firstLine="540"/>
        <w:jc w:val="both"/>
      </w:pPr>
      <w:r>
        <w:t>2) запрашивает:</w:t>
      </w:r>
    </w:p>
    <w:p w:rsidR="00E94FD6" w:rsidRDefault="00E94FD6">
      <w:pPr>
        <w:pStyle w:val="ConsPlusNormal"/>
        <w:spacing w:before="220"/>
        <w:ind w:firstLine="540"/>
        <w:jc w:val="both"/>
      </w:pPr>
      <w:r>
        <w:t>- сведения из реестра субъектов малого и среднего предпринимательства - с официального сайта Федеральной налоговой службы;</w:t>
      </w:r>
    </w:p>
    <w:p w:rsidR="00E94FD6" w:rsidRDefault="00E94FD6">
      <w:pPr>
        <w:pStyle w:val="ConsPlusNormal"/>
        <w:spacing w:before="220"/>
        <w:ind w:firstLine="540"/>
        <w:jc w:val="both"/>
      </w:pPr>
      <w:r>
        <w:t>- выписку из Единого государственного реестра юридических лиц и (или) индивидуальных предпринимателей с официального сайта Федеральной налоговой службы;</w:t>
      </w:r>
    </w:p>
    <w:p w:rsidR="00E94FD6" w:rsidRDefault="00E94FD6">
      <w:pPr>
        <w:pStyle w:val="ConsPlusNormal"/>
        <w:spacing w:before="220"/>
        <w:ind w:firstLine="540"/>
        <w:jc w:val="both"/>
      </w:pPr>
      <w:r>
        <w:t>- сведения об отсутствии (наличии)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а также об отсутствии (наличии) задолженности перед государственными внебюджетными фондами Российской Федерации - через портал системы межведомственного электронного взаимодействия Мурманской области;</w:t>
      </w:r>
    </w:p>
    <w:p w:rsidR="00E94FD6" w:rsidRDefault="00E94FD6">
      <w:pPr>
        <w:pStyle w:val="ConsPlusNormal"/>
        <w:spacing w:before="220"/>
        <w:ind w:firstLine="540"/>
        <w:jc w:val="both"/>
      </w:pPr>
      <w:r>
        <w:t>3) в случае наличия задолженности уведомляет об этом Участника отбора в течение одного рабочего дня с даты получения ответа на межведомственный запрос.</w:t>
      </w:r>
    </w:p>
    <w:p w:rsidR="00E94FD6" w:rsidRDefault="00E94FD6">
      <w:pPr>
        <w:pStyle w:val="ConsPlusNormal"/>
        <w:spacing w:before="220"/>
        <w:ind w:firstLine="540"/>
        <w:jc w:val="both"/>
      </w:pPr>
      <w:r>
        <w:t xml:space="preserve">Участник отбора вправе дополнительно к документам, предусмотренным </w:t>
      </w:r>
      <w:hyperlink w:anchor="P109">
        <w:r>
          <w:rPr>
            <w:color w:val="0000FF"/>
          </w:rPr>
          <w:t>пунктом 2.3</w:t>
        </w:r>
      </w:hyperlink>
      <w:r>
        <w:t xml:space="preserve"> настоящего Порядка, представить Оператору за 5 дней до проведения заседания комиссии, указанного в приказе в соответствии с </w:t>
      </w:r>
      <w:hyperlink w:anchor="P83">
        <w:r>
          <w:rPr>
            <w:color w:val="0000FF"/>
          </w:rPr>
          <w:t>пунктом 2.1</w:t>
        </w:r>
      </w:hyperlink>
      <w:r>
        <w:t xml:space="preserve"> настоящего Порядка, копии документов, подтверждающих оплату указанной задолженности или отсутствие задолженности, и (или) копию соглашения о реструктуризации задолженности, заверенные подписью руководителя (иного уполномоченного лица) и печатью (при наличии).</w:t>
      </w:r>
    </w:p>
    <w:p w:rsidR="00E94FD6" w:rsidRDefault="00E94FD6">
      <w:pPr>
        <w:pStyle w:val="ConsPlusNormal"/>
        <w:jc w:val="both"/>
      </w:pPr>
      <w:r>
        <w:t xml:space="preserve">(в ред. </w:t>
      </w:r>
      <w:hyperlink r:id="rId58">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Документы и сведения, указанные в настоящем пункте, прилагаются к заявке.</w:t>
      </w:r>
    </w:p>
    <w:p w:rsidR="00E94FD6" w:rsidRDefault="00E94FD6">
      <w:pPr>
        <w:pStyle w:val="ConsPlusNormal"/>
        <w:jc w:val="both"/>
      </w:pPr>
      <w:r>
        <w:t xml:space="preserve">(п. 2.7 в ред. </w:t>
      </w:r>
      <w:hyperlink r:id="rId59">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 xml:space="preserve">2.8. Оператор конкурса проводит предварительную экспертизу заявки на соответствие Участника отбора и его документов требованиям настоящего Порядка и наличия (отсутствия) оснований для отклонения заявки и отказа в предоставлении Субсидий в соответствии с </w:t>
      </w:r>
      <w:hyperlink w:anchor="P146">
        <w:r>
          <w:rPr>
            <w:color w:val="0000FF"/>
          </w:rPr>
          <w:t>пунктами 2.9</w:t>
        </w:r>
      </w:hyperlink>
      <w:r>
        <w:t xml:space="preserve"> и </w:t>
      </w:r>
      <w:hyperlink w:anchor="P254">
        <w:r>
          <w:rPr>
            <w:color w:val="0000FF"/>
          </w:rPr>
          <w:t>3.3</w:t>
        </w:r>
      </w:hyperlink>
      <w:r>
        <w:t xml:space="preserve"> настоящего Порядка, а также вынесения рекомендаций по корректировке перечня затрат в случае отклонения от критерия отбора, предусмотренного </w:t>
      </w:r>
      <w:hyperlink w:anchor="P235">
        <w:r>
          <w:rPr>
            <w:color w:val="0000FF"/>
          </w:rPr>
          <w:t>подпунктом 3.1</w:t>
        </w:r>
      </w:hyperlink>
      <w:r>
        <w:t xml:space="preserve"> настоящего Порядка, не позднее 5 рабочих дней после окончания приема заявок.</w:t>
      </w:r>
    </w:p>
    <w:p w:rsidR="00E94FD6" w:rsidRDefault="00E94FD6">
      <w:pPr>
        <w:pStyle w:val="ConsPlusNormal"/>
        <w:jc w:val="both"/>
      </w:pPr>
      <w:r>
        <w:t xml:space="preserve">(в ред. </w:t>
      </w:r>
      <w:hyperlink r:id="rId60">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bookmarkStart w:id="7" w:name="P146"/>
      <w:bookmarkEnd w:id="7"/>
      <w:r>
        <w:t>2.9. Основаниями для отклонения заявки участника отбора на стадии рассмотрения и оценки заявок являются:</w:t>
      </w:r>
    </w:p>
    <w:p w:rsidR="00E94FD6" w:rsidRDefault="00E94FD6">
      <w:pPr>
        <w:pStyle w:val="ConsPlusNormal"/>
        <w:spacing w:before="220"/>
        <w:ind w:firstLine="540"/>
        <w:jc w:val="both"/>
      </w:pPr>
      <w:r>
        <w:t xml:space="preserve">- несоответствие участника отбора требованиям, установленным </w:t>
      </w:r>
      <w:hyperlink w:anchor="P85">
        <w:r>
          <w:rPr>
            <w:color w:val="0000FF"/>
          </w:rPr>
          <w:t>пунктом 2.2</w:t>
        </w:r>
      </w:hyperlink>
      <w:r>
        <w:t xml:space="preserve"> настоящего Порядка;</w:t>
      </w:r>
    </w:p>
    <w:p w:rsidR="00E94FD6" w:rsidRDefault="00E94FD6">
      <w:pPr>
        <w:pStyle w:val="ConsPlusNormal"/>
        <w:spacing w:before="220"/>
        <w:ind w:firstLine="540"/>
        <w:jc w:val="both"/>
      </w:pPr>
      <w:r>
        <w:t xml:space="preserve">- сведения об участниках отбора, указанных в </w:t>
      </w:r>
      <w:hyperlink w:anchor="P48">
        <w:r>
          <w:rPr>
            <w:color w:val="0000FF"/>
          </w:rPr>
          <w:t>абзаце первом</w:t>
        </w:r>
      </w:hyperlink>
      <w:r>
        <w:t xml:space="preserve"> или </w:t>
      </w:r>
      <w:hyperlink w:anchor="P49">
        <w:r>
          <w:rPr>
            <w:color w:val="0000FF"/>
          </w:rPr>
          <w:t>абзаце втором пункта 1.2</w:t>
        </w:r>
      </w:hyperlink>
      <w:r>
        <w:t>, отсутствуют в Едином реестре субъектов малого и среднего предпринимательства (за исключением субъектов малого и среднего предпринимательства, зарегистрированных в течение 60 дней до даты подачи Заявки);</w:t>
      </w:r>
    </w:p>
    <w:p w:rsidR="00E94FD6" w:rsidRDefault="00E94FD6">
      <w:pPr>
        <w:pStyle w:val="ConsPlusNormal"/>
        <w:jc w:val="both"/>
      </w:pPr>
      <w:r>
        <w:t xml:space="preserve">(в ред. </w:t>
      </w:r>
      <w:hyperlink r:id="rId61">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r>
        <w:t>- недостоверность представленной участником отбора информации, в том числе информации о месте нахождения и адресе юридического лица;</w:t>
      </w:r>
    </w:p>
    <w:p w:rsidR="00E94FD6" w:rsidRDefault="00E94FD6">
      <w:pPr>
        <w:pStyle w:val="ConsPlusNormal"/>
        <w:spacing w:before="220"/>
        <w:ind w:firstLine="540"/>
        <w:jc w:val="both"/>
      </w:pPr>
      <w:r>
        <w:lastRenderedPageBreak/>
        <w:t xml:space="preserve">- участником отбора не представлен в установленный срок полный комплект документов (за исключением документов, запрашиваемых Оператором конкурса в рамках межведомственного взаимодействия) в соответствии с </w:t>
      </w:r>
      <w:hyperlink w:anchor="P153">
        <w:r>
          <w:rPr>
            <w:color w:val="0000FF"/>
          </w:rPr>
          <w:t>пунктом 2.10</w:t>
        </w:r>
      </w:hyperlink>
      <w:r>
        <w:t xml:space="preserve"> настоящего Порядка;</w:t>
      </w:r>
    </w:p>
    <w:p w:rsidR="00E94FD6" w:rsidRDefault="00E94FD6">
      <w:pPr>
        <w:pStyle w:val="ConsPlusNormal"/>
        <w:spacing w:before="220"/>
        <w:ind w:firstLine="540"/>
        <w:jc w:val="both"/>
      </w:pPr>
      <w:r>
        <w:t>- подача участником отбора заявки после даты и (или) времени, указанных в объявлении.</w:t>
      </w:r>
    </w:p>
    <w:p w:rsidR="00E94FD6" w:rsidRDefault="00E94FD6">
      <w:pPr>
        <w:pStyle w:val="ConsPlusNormal"/>
        <w:spacing w:before="220"/>
        <w:ind w:firstLine="540"/>
        <w:jc w:val="both"/>
      </w:pPr>
      <w:bookmarkStart w:id="8" w:name="P153"/>
      <w:bookmarkEnd w:id="8"/>
      <w:r>
        <w:t xml:space="preserve">2.10. Исключен. - </w:t>
      </w:r>
      <w:hyperlink r:id="rId62">
        <w:r>
          <w:rPr>
            <w:color w:val="0000FF"/>
          </w:rPr>
          <w:t>Постановление</w:t>
        </w:r>
      </w:hyperlink>
      <w:r>
        <w:t xml:space="preserve"> Правительства Мурманской области от 20.01.2023 N 24-ПП.</w:t>
      </w:r>
    </w:p>
    <w:p w:rsidR="00E94FD6" w:rsidRDefault="00E94FD6">
      <w:pPr>
        <w:pStyle w:val="ConsPlusNormal"/>
        <w:spacing w:before="220"/>
        <w:ind w:firstLine="540"/>
        <w:jc w:val="both"/>
      </w:pPr>
      <w:hyperlink r:id="rId63">
        <w:r>
          <w:rPr>
            <w:color w:val="0000FF"/>
          </w:rPr>
          <w:t>2.10</w:t>
        </w:r>
      </w:hyperlink>
      <w:r>
        <w:t>. Оператор конкурса в течение 15 рабочих дней после окончания приема заявок осуществляет заочную оценку проектов, а также оценку качественной проработки плана реализации проекта в соответствии со следующими критериями:</w:t>
      </w:r>
    </w:p>
    <w:p w:rsidR="00E94FD6" w:rsidRDefault="00E94FD6">
      <w:pPr>
        <w:pStyle w:val="ConsPlusNormal"/>
        <w:jc w:val="both"/>
      </w:pPr>
      <w:r>
        <w:t xml:space="preserve">(в ред. постановлений Правительства Мурманской области от 24.09.2021 </w:t>
      </w:r>
      <w:hyperlink r:id="rId64">
        <w:r>
          <w:rPr>
            <w:color w:val="0000FF"/>
          </w:rPr>
          <w:t>N 692-ПП</w:t>
        </w:r>
      </w:hyperlink>
      <w:r>
        <w:t xml:space="preserve">, от 20.01.2023 </w:t>
      </w:r>
      <w:hyperlink r:id="rId65">
        <w:r>
          <w:rPr>
            <w:color w:val="0000FF"/>
          </w:rPr>
          <w:t>N 24-ПП</w:t>
        </w:r>
      </w:hyperlink>
      <w:r>
        <w:t>)</w:t>
      </w:r>
    </w:p>
    <w:bookmarkStart w:id="9" w:name="P156"/>
    <w:bookmarkEnd w:id="9"/>
    <w:p w:rsidR="00E94FD6" w:rsidRDefault="00E94FD6">
      <w:pPr>
        <w:pStyle w:val="ConsPlusNormal"/>
        <w:spacing w:before="220"/>
        <w:ind w:firstLine="540"/>
        <w:jc w:val="both"/>
      </w:pPr>
      <w:r>
        <w:fldChar w:fldCharType="begin"/>
      </w:r>
      <w:r>
        <w:instrText xml:space="preserve"> HYPERLINK "consultantplus://offline/ref=1C36827051BA725492CE6584D7E73D8DB1C457A330C4463EC666369094768B91AECDD097C4DBD6C75B2F1BE84926FEFE5A5ED1565DF36F9FFD5428372Bh9F" \h </w:instrText>
      </w:r>
      <w:r>
        <w:fldChar w:fldCharType="separate"/>
      </w:r>
      <w:r>
        <w:rPr>
          <w:color w:val="0000FF"/>
        </w:rPr>
        <w:t>2.10.1</w:t>
      </w:r>
      <w:r>
        <w:rPr>
          <w:color w:val="0000FF"/>
        </w:rPr>
        <w:fldChar w:fldCharType="end"/>
      </w:r>
      <w:r>
        <w:t>. Заявители разделяются на следующие приоритетные группы:</w:t>
      </w:r>
    </w:p>
    <w:p w:rsidR="00E94FD6" w:rsidRDefault="00E94FD6">
      <w:pPr>
        <w:pStyle w:val="ConsPlusNormal"/>
        <w:spacing w:before="220"/>
        <w:ind w:firstLine="540"/>
        <w:jc w:val="both"/>
      </w:pPr>
      <w:r>
        <w:t>а) Группа 1 - деятельность в социальной сфере:</w:t>
      </w:r>
    </w:p>
    <w:p w:rsidR="00E94FD6" w:rsidRDefault="00E94FD6">
      <w:pPr>
        <w:pStyle w:val="ConsPlusNormal"/>
        <w:spacing w:before="220"/>
        <w:ind w:firstLine="540"/>
        <w:jc w:val="both"/>
      </w:pPr>
      <w:r>
        <w:t>- безработные, которые планируют начать свою предпринимательскую деятельность;</w:t>
      </w:r>
    </w:p>
    <w:p w:rsidR="00E94FD6" w:rsidRDefault="00E94FD6">
      <w:pPr>
        <w:pStyle w:val="ConsPlusNormal"/>
        <w:spacing w:before="220"/>
        <w:ind w:firstLine="540"/>
        <w:jc w:val="both"/>
      </w:pPr>
      <w:r>
        <w:t>- предоставление медицинских услуг населению;</w:t>
      </w:r>
    </w:p>
    <w:p w:rsidR="00E94FD6" w:rsidRDefault="00E94FD6">
      <w:pPr>
        <w:pStyle w:val="ConsPlusNormal"/>
        <w:spacing w:before="220"/>
        <w:ind w:firstLine="540"/>
        <w:jc w:val="both"/>
      </w:pPr>
      <w:r>
        <w:t>- смена специализации торговых объектов продажи алкоголя, расположенных в жилых домах или зданиях вблизи жилых домов, на проекты социального профиля;</w:t>
      </w:r>
    </w:p>
    <w:p w:rsidR="00E94FD6" w:rsidRDefault="00E94FD6">
      <w:pPr>
        <w:pStyle w:val="ConsPlusNormal"/>
        <w:spacing w:before="220"/>
        <w:ind w:firstLine="540"/>
        <w:jc w:val="both"/>
      </w:pPr>
      <w:r>
        <w:t>б) Группа 2 - деятельность в области спорта, отдыха и развлечений:</w:t>
      </w:r>
    </w:p>
    <w:p w:rsidR="00E94FD6" w:rsidRDefault="00E94FD6">
      <w:pPr>
        <w:pStyle w:val="ConsPlusNormal"/>
        <w:spacing w:before="220"/>
        <w:ind w:firstLine="540"/>
        <w:jc w:val="both"/>
      </w:pPr>
      <w:r>
        <w:t>- организация культурно-развлекательного досуга населения;</w:t>
      </w:r>
    </w:p>
    <w:p w:rsidR="00E94FD6" w:rsidRDefault="00E94FD6">
      <w:pPr>
        <w:pStyle w:val="ConsPlusNormal"/>
        <w:spacing w:before="220"/>
        <w:ind w:firstLine="540"/>
        <w:jc w:val="both"/>
      </w:pPr>
      <w:r>
        <w:t>- деятельность кинотеатров;</w:t>
      </w:r>
    </w:p>
    <w:p w:rsidR="00E94FD6" w:rsidRDefault="00E94FD6">
      <w:pPr>
        <w:pStyle w:val="ConsPlusNormal"/>
        <w:spacing w:before="220"/>
        <w:ind w:firstLine="540"/>
        <w:jc w:val="both"/>
      </w:pPr>
      <w:r>
        <w:t>- деятельность спортивных комплексов и бассейнов;</w:t>
      </w:r>
    </w:p>
    <w:p w:rsidR="00E94FD6" w:rsidRDefault="00E94FD6">
      <w:pPr>
        <w:pStyle w:val="ConsPlusNormal"/>
        <w:spacing w:before="220"/>
        <w:ind w:firstLine="540"/>
        <w:jc w:val="both"/>
      </w:pPr>
      <w:r>
        <w:t>в) Группа 3 - деятельность в сфере сельского хозяйства;</w:t>
      </w:r>
    </w:p>
    <w:p w:rsidR="00E94FD6" w:rsidRDefault="00E94FD6">
      <w:pPr>
        <w:pStyle w:val="ConsPlusNormal"/>
        <w:spacing w:before="220"/>
        <w:ind w:firstLine="540"/>
        <w:jc w:val="both"/>
      </w:pPr>
      <w:r>
        <w:t>г) Группа 4 - деятельность в производственной сфере, включая производство, организованное на площадках исправительных учреждений, в том числе с привлечением труда осужденных;</w:t>
      </w:r>
    </w:p>
    <w:p w:rsidR="00E94FD6" w:rsidRDefault="00E94FD6">
      <w:pPr>
        <w:pStyle w:val="ConsPlusNormal"/>
        <w:spacing w:before="220"/>
        <w:ind w:firstLine="540"/>
        <w:jc w:val="both"/>
      </w:pPr>
      <w:r>
        <w:t>д) Группа 5 - деятельность, направленная на реализацию разработок научных исследований (инновационная деятельность);</w:t>
      </w:r>
    </w:p>
    <w:p w:rsidR="00E94FD6" w:rsidRDefault="00E94FD6">
      <w:pPr>
        <w:pStyle w:val="ConsPlusNormal"/>
        <w:spacing w:before="220"/>
        <w:ind w:firstLine="540"/>
        <w:jc w:val="both"/>
      </w:pPr>
      <w:r>
        <w:t>е) Группа 6 - деятельность, осуществляемая участником отбора, на попечении которого находятся трое и более детей (родившиеся и (или) усыновленные (удочеренные), пасынки и падчерицы) в возрасте до 18 лет, а также достигшие совершеннолетия один или несколько детей, при условии, что совершеннолетние дети обучаются в образовательных организациях всех типов по очной форме обучения и не достигли 23 лет;</w:t>
      </w:r>
    </w:p>
    <w:p w:rsidR="00E94FD6" w:rsidRDefault="00E94FD6">
      <w:pPr>
        <w:pStyle w:val="ConsPlusNormal"/>
        <w:spacing w:before="220"/>
        <w:ind w:firstLine="540"/>
        <w:jc w:val="both"/>
      </w:pPr>
      <w:r>
        <w:t>ж) Группа 7 - предпринимательская деятельность на земельном участке, выделенном Заявителю по программе "Арктический гектар";</w:t>
      </w:r>
    </w:p>
    <w:p w:rsidR="00E94FD6" w:rsidRDefault="00E94FD6">
      <w:pPr>
        <w:pStyle w:val="ConsPlusNormal"/>
        <w:spacing w:before="220"/>
        <w:ind w:firstLine="540"/>
        <w:jc w:val="both"/>
      </w:pPr>
      <w:r>
        <w:t>з) Группа 8 - деятельность на территории приграничных и удаленных населенных пунктов Мурманской области в соответствии с приложением N 10 к настоящему Порядку;</w:t>
      </w:r>
    </w:p>
    <w:p w:rsidR="00E94FD6" w:rsidRDefault="00E94FD6">
      <w:pPr>
        <w:pStyle w:val="ConsPlusNormal"/>
        <w:spacing w:before="220"/>
        <w:ind w:firstLine="540"/>
        <w:jc w:val="both"/>
      </w:pPr>
      <w:r>
        <w:t>и) Группа 9 - деятельность, направленная на реализацию проектов в ЗАТО;</w:t>
      </w:r>
    </w:p>
    <w:p w:rsidR="00E94FD6" w:rsidRDefault="00E94FD6">
      <w:pPr>
        <w:pStyle w:val="ConsPlusNormal"/>
        <w:spacing w:before="220"/>
        <w:ind w:firstLine="540"/>
        <w:jc w:val="both"/>
      </w:pPr>
      <w:r>
        <w:t xml:space="preserve">к) Группа 10 - деятельность, направленная на реализацию проектов по открытию торговых точек для осуществления розничной торговли лекарственными препаратами в приграничных и </w:t>
      </w:r>
      <w:r>
        <w:lastRenderedPageBreak/>
        <w:t xml:space="preserve">удаленных населенных пунктах, в которых отсутствуют или не могут быть открыты аптечные организации,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в соответствии с Федеральным </w:t>
      </w:r>
      <w:hyperlink r:id="rId66">
        <w:r>
          <w:rPr>
            <w:color w:val="0000FF"/>
          </w:rPr>
          <w:t>законом</w:t>
        </w:r>
      </w:hyperlink>
      <w:r>
        <w:t xml:space="preserve"> от 12.04.2010 N 61-ФЗ "Об обращении лекарственных средств";</w:t>
      </w:r>
    </w:p>
    <w:p w:rsidR="00E94FD6" w:rsidRDefault="00E94FD6">
      <w:pPr>
        <w:pStyle w:val="ConsPlusNormal"/>
        <w:spacing w:before="220"/>
        <w:ind w:firstLine="540"/>
        <w:jc w:val="both"/>
      </w:pPr>
      <w:r>
        <w:t>л) Группа 11 - деятельность, направленная на реализацию проектов в сфере предпринимательской деятельности бывшими военнослужащими - участниками специальной военной операции и членами их семей (супруг/супруга, дети, вдова/вдовец);</w:t>
      </w:r>
    </w:p>
    <w:p w:rsidR="00E94FD6" w:rsidRDefault="00E94FD6">
      <w:pPr>
        <w:pStyle w:val="ConsPlusNormal"/>
        <w:spacing w:before="220"/>
        <w:ind w:firstLine="540"/>
        <w:jc w:val="both"/>
      </w:pPr>
      <w:r>
        <w:t xml:space="preserve">м) Группа 12 - деятельность, направленная на реализацию проектов в монопрофильных муниципальных образованиях Мурманской области, </w:t>
      </w:r>
      <w:hyperlink r:id="rId67">
        <w:r>
          <w:rPr>
            <w:color w:val="0000FF"/>
          </w:rPr>
          <w:t>перечень</w:t>
        </w:r>
      </w:hyperlink>
      <w:r>
        <w:t xml:space="preserve"> которых утвержден распоряжением Правительства Российской Федерации от 29.07.2014 N 1398-р "Об утверждении перечня монопрофильных муниципальных образований Российской Федерации (моногородов)".</w:t>
      </w:r>
    </w:p>
    <w:p w:rsidR="00E94FD6" w:rsidRDefault="00E94FD6">
      <w:pPr>
        <w:pStyle w:val="ConsPlusNormal"/>
        <w:jc w:val="both"/>
      </w:pPr>
      <w:r>
        <w:t xml:space="preserve">(подпункт в ред. </w:t>
      </w:r>
      <w:hyperlink r:id="rId68">
        <w:r>
          <w:rPr>
            <w:color w:val="0000FF"/>
          </w:rPr>
          <w:t>постановления</w:t>
        </w:r>
      </w:hyperlink>
      <w:r>
        <w:t xml:space="preserve"> Правительства Мурманской области от 19.08.2022 N 665-ПП)</w:t>
      </w:r>
    </w:p>
    <w:p w:rsidR="00E94FD6" w:rsidRDefault="00E94FD6">
      <w:pPr>
        <w:pStyle w:val="ConsPlusNormal"/>
        <w:spacing w:before="220"/>
        <w:ind w:firstLine="540"/>
        <w:jc w:val="both"/>
      </w:pPr>
      <w:hyperlink r:id="rId69">
        <w:r>
          <w:rPr>
            <w:color w:val="0000FF"/>
          </w:rPr>
          <w:t>2.10.2</w:t>
        </w:r>
      </w:hyperlink>
      <w:r>
        <w:t>. Количество создаваемых рабочих мест.</w:t>
      </w:r>
    </w:p>
    <w:p w:rsidR="00E94FD6" w:rsidRDefault="00E94FD6">
      <w:pPr>
        <w:pStyle w:val="ConsPlusNormal"/>
        <w:spacing w:before="220"/>
        <w:ind w:firstLine="540"/>
        <w:jc w:val="both"/>
      </w:pPr>
      <w:hyperlink r:id="rId70">
        <w:r>
          <w:rPr>
            <w:color w:val="0000FF"/>
          </w:rPr>
          <w:t>2.10.3</w:t>
        </w:r>
      </w:hyperlink>
      <w:r>
        <w:t>. Среднемесячная заработная плата на 1 работника не ниже минимального размера оплаты труда, установленного на федеральном уровне, с учетом районного коэффициента и процентных надбавок, действующего на дату подачи заявки на получение Субсидии (рублей).</w:t>
      </w:r>
    </w:p>
    <w:bookmarkStart w:id="10" w:name="P178"/>
    <w:bookmarkEnd w:id="10"/>
    <w:p w:rsidR="00E94FD6" w:rsidRDefault="00E94FD6">
      <w:pPr>
        <w:pStyle w:val="ConsPlusNormal"/>
        <w:spacing w:before="220"/>
        <w:ind w:firstLine="540"/>
        <w:jc w:val="both"/>
      </w:pPr>
      <w:r>
        <w:fldChar w:fldCharType="begin"/>
      </w:r>
      <w:r>
        <w:instrText xml:space="preserve"> HYPERLINK "consultantplus://offline/ref=1C36827051BA725492CE6584D7E73D8DB1C457A330C4463EC666369094768B91AECDD097C4DBD6C75B2F1BE84926FEFE5A5ED1565DF36F9FFD5428372Bh9F" \h </w:instrText>
      </w:r>
      <w:r>
        <w:fldChar w:fldCharType="separate"/>
      </w:r>
      <w:r>
        <w:rPr>
          <w:color w:val="0000FF"/>
        </w:rPr>
        <w:t>2.10.4</w:t>
      </w:r>
      <w:r>
        <w:rPr>
          <w:color w:val="0000FF"/>
        </w:rPr>
        <w:fldChar w:fldCharType="end"/>
      </w:r>
      <w:r>
        <w:t>. Доля вложения собственных средств, направленных на реализацию проекта (не менее 10 % от суммы расходов на реализацию проекта согласно перечню затрат).</w:t>
      </w:r>
    </w:p>
    <w:p w:rsidR="00E94FD6" w:rsidRDefault="00E94FD6">
      <w:pPr>
        <w:pStyle w:val="ConsPlusNormal"/>
        <w:jc w:val="both"/>
      </w:pPr>
      <w:r>
        <w:t xml:space="preserve">(подпункт в ред. </w:t>
      </w:r>
      <w:hyperlink r:id="rId71">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hyperlink r:id="rId72">
        <w:r>
          <w:rPr>
            <w:color w:val="0000FF"/>
          </w:rPr>
          <w:t>2.11</w:t>
        </w:r>
      </w:hyperlink>
      <w:r>
        <w:t xml:space="preserve">. На заседание Комиссии Оператором конкурса выносятся только те заявки, которые соответствуют требованиям настоящего Порядка. Для проведения очной или заочной защиты проектов Оператор конкурса готовит проект протокола, информацию и документы для проведения заседания Комиссии, включая оценку заявок согласно количественным </w:t>
      </w:r>
      <w:hyperlink w:anchor="P707">
        <w:r>
          <w:rPr>
            <w:color w:val="0000FF"/>
          </w:rPr>
          <w:t>критериям</w:t>
        </w:r>
      </w:hyperlink>
      <w:r>
        <w:t>, в соответствии с приложением N 4 к настоящему Порядку.</w:t>
      </w:r>
    </w:p>
    <w:bookmarkStart w:id="11" w:name="P181"/>
    <w:bookmarkEnd w:id="11"/>
    <w:p w:rsidR="00E94FD6" w:rsidRDefault="00E94FD6">
      <w:pPr>
        <w:pStyle w:val="ConsPlusNormal"/>
        <w:spacing w:before="220"/>
        <w:ind w:firstLine="540"/>
        <w:jc w:val="both"/>
      </w:pPr>
      <w:r>
        <w:fldChar w:fldCharType="begin"/>
      </w:r>
      <w:r>
        <w:instrText xml:space="preserve"> HYPERLINK "consultantplus://offline/ref=1C36827051BA725492CE6584D7E73D8DB1C457A330C4463EC666369094768B91AECDD097C4DBD6C75B2F1BE84926FEFE5A5ED1565DF36F9FFD5428372Bh9F" \h </w:instrText>
      </w:r>
      <w:r>
        <w:fldChar w:fldCharType="separate"/>
      </w:r>
      <w:r>
        <w:rPr>
          <w:color w:val="0000FF"/>
        </w:rPr>
        <w:t>2.12</w:t>
      </w:r>
      <w:r>
        <w:rPr>
          <w:color w:val="0000FF"/>
        </w:rPr>
        <w:fldChar w:fldCharType="end"/>
      </w:r>
      <w:r>
        <w:t>. Оператор конкурса не позднее 15 рабочего дня после окончания приема заявок направляет Организатору конкурса информацию, проект протокола и документы для проведения заседания Комиссии.</w:t>
      </w:r>
    </w:p>
    <w:p w:rsidR="00E94FD6" w:rsidRDefault="00E94FD6">
      <w:pPr>
        <w:pStyle w:val="ConsPlusNormal"/>
        <w:jc w:val="both"/>
      </w:pPr>
      <w:r>
        <w:t xml:space="preserve">(в ред. постановлений Правительства Мурманской области от 24.09.2021 </w:t>
      </w:r>
      <w:hyperlink r:id="rId73">
        <w:r>
          <w:rPr>
            <w:color w:val="0000FF"/>
          </w:rPr>
          <w:t>N 692-ПП</w:t>
        </w:r>
      </w:hyperlink>
      <w:r>
        <w:t xml:space="preserve">, от 20.01.2023 </w:t>
      </w:r>
      <w:hyperlink r:id="rId74">
        <w:r>
          <w:rPr>
            <w:color w:val="0000FF"/>
          </w:rPr>
          <w:t>N 24-ПП</w:t>
        </w:r>
      </w:hyperlink>
      <w:r>
        <w:t>)</w:t>
      </w:r>
    </w:p>
    <w:p w:rsidR="00E94FD6" w:rsidRDefault="00E94FD6">
      <w:pPr>
        <w:pStyle w:val="ConsPlusNormal"/>
        <w:spacing w:before="220"/>
        <w:ind w:firstLine="540"/>
        <w:jc w:val="both"/>
      </w:pPr>
      <w:hyperlink r:id="rId75">
        <w:r>
          <w:rPr>
            <w:color w:val="0000FF"/>
          </w:rPr>
          <w:t>2.13</w:t>
        </w:r>
      </w:hyperlink>
      <w:r>
        <w:t xml:space="preserve">. Организатор конкурса в течение 5 рабочих дней после получения информации, указанной в </w:t>
      </w:r>
      <w:hyperlink w:anchor="P181">
        <w:r>
          <w:rPr>
            <w:color w:val="0000FF"/>
          </w:rPr>
          <w:t>пункте 2.13</w:t>
        </w:r>
      </w:hyperlink>
      <w:r>
        <w:t>, готовит заседание Комиссии.</w:t>
      </w:r>
    </w:p>
    <w:p w:rsidR="00E94FD6" w:rsidRDefault="00E94FD6">
      <w:pPr>
        <w:pStyle w:val="ConsPlusNormal"/>
        <w:jc w:val="both"/>
      </w:pPr>
      <w:r>
        <w:t xml:space="preserve">(в ред. </w:t>
      </w:r>
      <w:hyperlink r:id="rId76">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hyperlink r:id="rId77">
        <w:r>
          <w:rPr>
            <w:color w:val="0000FF"/>
          </w:rPr>
          <w:t>2.14</w:t>
        </w:r>
      </w:hyperlink>
      <w:r>
        <w:t>. Все члены Комиссии перед началом заседания по результатам ознакомления со списком Заявителей подписывают протокол об отсутствии конфликта интересов. В случае если у члена Комиссии конфликт интересов имеется, он не может принимать участие в заседании Комиссии.</w:t>
      </w:r>
    </w:p>
    <w:p w:rsidR="00E94FD6" w:rsidRDefault="00E94FD6">
      <w:pPr>
        <w:pStyle w:val="ConsPlusNormal"/>
        <w:spacing w:before="220"/>
        <w:ind w:firstLine="540"/>
        <w:jc w:val="both"/>
      </w:pPr>
      <w:hyperlink r:id="rId78">
        <w:r>
          <w:rPr>
            <w:color w:val="0000FF"/>
          </w:rPr>
          <w:t>2.15</w:t>
        </w:r>
      </w:hyperlink>
      <w:r>
        <w:t>. Секретарь Комиссии информирует участников заседания о количестве заявок, поданных на Конкурс, количестве заявок, соответствующих условиям, объеме средств, на которые претендуют участники, и объеме средств бюджета, имеющихся для предоставления Субсидий.</w:t>
      </w:r>
    </w:p>
    <w:p w:rsidR="00E94FD6" w:rsidRDefault="00E94FD6">
      <w:pPr>
        <w:pStyle w:val="ConsPlusNormal"/>
        <w:spacing w:before="220"/>
        <w:ind w:firstLine="540"/>
        <w:jc w:val="both"/>
      </w:pPr>
      <w:r>
        <w:t xml:space="preserve">В процессе работы Комиссии специалист Оператора конкурса предоставляет краткую информацию по каждой поступившей заявке с указанием статуса, к которому относится каждый конкретный Заявитель (начинающий предприниматель, физическое лицо, самозанятый или действующий предприниматель), называет рейтинг заявки по количественным критериям и принадлежность к группе приоритетности в соответствии с </w:t>
      </w:r>
      <w:hyperlink w:anchor="P156">
        <w:r>
          <w:rPr>
            <w:color w:val="0000FF"/>
          </w:rPr>
          <w:t>пунктом 2.11.1</w:t>
        </w:r>
      </w:hyperlink>
      <w:r>
        <w:t xml:space="preserve"> Порядка.</w:t>
      </w:r>
    </w:p>
    <w:p w:rsidR="00E94FD6" w:rsidRDefault="00E94FD6">
      <w:pPr>
        <w:pStyle w:val="ConsPlusNormal"/>
        <w:jc w:val="both"/>
      </w:pPr>
      <w:r>
        <w:t xml:space="preserve">(в ред. </w:t>
      </w:r>
      <w:hyperlink r:id="rId79">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hyperlink r:id="rId80">
        <w:r>
          <w:rPr>
            <w:color w:val="0000FF"/>
          </w:rPr>
          <w:t>2.16</w:t>
        </w:r>
      </w:hyperlink>
      <w:r>
        <w:t>. Заседание Комиссии может быть проведено в очном формате, режиме видео-конференц-связи или путем заочного рассмотрения конкурсных заявок.</w:t>
      </w:r>
    </w:p>
    <w:p w:rsidR="00E94FD6" w:rsidRDefault="00E94FD6">
      <w:pPr>
        <w:pStyle w:val="ConsPlusNormal"/>
        <w:spacing w:before="220"/>
        <w:ind w:firstLine="540"/>
        <w:jc w:val="both"/>
      </w:pPr>
      <w:r>
        <w:t>При проведении заседания комиссии в очном формате или режиме видео-конференц-связи Заявители могут быть приглашены для защиты проектов.</w:t>
      </w:r>
    </w:p>
    <w:p w:rsidR="00E94FD6" w:rsidRDefault="00E94FD6">
      <w:pPr>
        <w:pStyle w:val="ConsPlusNormal"/>
        <w:spacing w:before="220"/>
        <w:ind w:firstLine="540"/>
        <w:jc w:val="both"/>
      </w:pPr>
      <w:r>
        <w:t>В этом случае Оператор конкурса уведомляет Заявителей в срок не позднее чем за 2 рабочих дня до даты заседания.</w:t>
      </w:r>
    </w:p>
    <w:p w:rsidR="00E94FD6" w:rsidRDefault="00E94FD6">
      <w:pPr>
        <w:pStyle w:val="ConsPlusNormal"/>
        <w:spacing w:before="220"/>
        <w:ind w:firstLine="540"/>
        <w:jc w:val="both"/>
      </w:pPr>
      <w:r>
        <w:t>В формате заочного заседания каждая заявка рассматривается членами Комиссии заочно. Срок рассмотрения заявок - 2 рабочих дня.</w:t>
      </w:r>
    </w:p>
    <w:p w:rsidR="00E94FD6" w:rsidRDefault="00E94FD6">
      <w:pPr>
        <w:pStyle w:val="ConsPlusNormal"/>
        <w:spacing w:before="220"/>
        <w:ind w:firstLine="540"/>
        <w:jc w:val="both"/>
      </w:pPr>
      <w:r>
        <w:t xml:space="preserve">После рассмотрения в </w:t>
      </w:r>
      <w:hyperlink w:anchor="P777">
        <w:r>
          <w:rPr>
            <w:color w:val="0000FF"/>
          </w:rPr>
          <w:t>лист</w:t>
        </w:r>
      </w:hyperlink>
      <w:r>
        <w:t xml:space="preserve"> оценки конкурсных заявок (приложение N 5 к Порядку) каждый член Комиссии вносит значение оценки проекта.</w:t>
      </w:r>
    </w:p>
    <w:p w:rsidR="00E94FD6" w:rsidRDefault="00E94FD6">
      <w:pPr>
        <w:pStyle w:val="ConsPlusNormal"/>
        <w:jc w:val="both"/>
      </w:pPr>
      <w:r>
        <w:t xml:space="preserve">(пункт в ред. </w:t>
      </w:r>
      <w:hyperlink r:id="rId81">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hyperlink r:id="rId82">
        <w:r>
          <w:rPr>
            <w:color w:val="0000FF"/>
          </w:rPr>
          <w:t>2.17</w:t>
        </w:r>
      </w:hyperlink>
      <w:r>
        <w:t>. После обсуждения всех заявок листы оценки конкурсных заявок собираются секретарем Комиссии у членов Комиссии для определения суммарного значения оценок проекта, определенных каждым из членов Комиссии.</w:t>
      </w:r>
    </w:p>
    <w:p w:rsidR="00E94FD6" w:rsidRDefault="00E94FD6">
      <w:pPr>
        <w:pStyle w:val="ConsPlusNormal"/>
        <w:spacing w:before="220"/>
        <w:ind w:firstLine="540"/>
        <w:jc w:val="both"/>
      </w:pPr>
      <w:r>
        <w:t>В формате заочного заседания листы оценки конкурсных заявок направляются секретарю Комиссии для определения суммарного значения оценок проекта, определенных каждым из членов Комиссии.</w:t>
      </w:r>
    </w:p>
    <w:bookmarkStart w:id="12" w:name="P197"/>
    <w:bookmarkEnd w:id="12"/>
    <w:p w:rsidR="00E94FD6" w:rsidRDefault="00E94FD6">
      <w:pPr>
        <w:pStyle w:val="ConsPlusNormal"/>
        <w:spacing w:before="220"/>
        <w:ind w:firstLine="540"/>
        <w:jc w:val="both"/>
      </w:pPr>
      <w:r>
        <w:fldChar w:fldCharType="begin"/>
      </w:r>
      <w:r>
        <w:instrText xml:space="preserve"> HYPERLINK "consultantplus://offline/ref=1C36827051BA725492CE6584D7E73D8DB1C457A330C4463EC666369094768B91AECDD097C4DBD6C75B2F1BE84926FEFE5A5ED1565DF36F9FFD5428372Bh9F" \h </w:instrText>
      </w:r>
      <w:r>
        <w:fldChar w:fldCharType="separate"/>
      </w:r>
      <w:r>
        <w:rPr>
          <w:color w:val="0000FF"/>
        </w:rPr>
        <w:t>2.18</w:t>
      </w:r>
      <w:r>
        <w:rPr>
          <w:color w:val="0000FF"/>
        </w:rPr>
        <w:fldChar w:fldCharType="end"/>
      </w:r>
      <w:r>
        <w:t>. Суммарное значение оценок проекта вносится в лист рейтинговой оценки конкурсных заявок, по указанному значению с учетом количественного рейтинга рассчитывается итоговый рейтинг заявки. Подсчет итогового рейтинга заявки производится путем сложения суммарного значения оценок проекта, определенных каждым из членов Комиссии, и количественной оценки проекта.</w:t>
      </w:r>
    </w:p>
    <w:p w:rsidR="00E94FD6" w:rsidRDefault="00E94FD6">
      <w:pPr>
        <w:pStyle w:val="ConsPlusNormal"/>
        <w:spacing w:before="220"/>
        <w:ind w:firstLine="540"/>
        <w:jc w:val="both"/>
      </w:pPr>
      <w:hyperlink r:id="rId83">
        <w:r>
          <w:rPr>
            <w:color w:val="0000FF"/>
          </w:rPr>
          <w:t>2.19</w:t>
        </w:r>
      </w:hyperlink>
      <w:r>
        <w:t xml:space="preserve">. После формирования </w:t>
      </w:r>
      <w:hyperlink w:anchor="P836">
        <w:r>
          <w:rPr>
            <w:color w:val="0000FF"/>
          </w:rPr>
          <w:t>листа</w:t>
        </w:r>
      </w:hyperlink>
      <w:r>
        <w:t xml:space="preserve"> итоговой рейтинговой оценки (приложение N 6 к Порядку) по всем заявкам Заявителей Комиссией осуществляется принятие решения по определению победителей Конкурса и очередности предоставления Субсидии, которая определяется на основании рейтинговой оценки (начиная от большего показателя к меньшему).</w:t>
      </w:r>
    </w:p>
    <w:p w:rsidR="00E94FD6" w:rsidRDefault="00E94FD6">
      <w:pPr>
        <w:pStyle w:val="ConsPlusNormal"/>
        <w:spacing w:before="220"/>
        <w:ind w:firstLine="540"/>
        <w:jc w:val="both"/>
      </w:pPr>
      <w:r>
        <w:t>В случае равенства рейтинговой оценки заявок преимущество отдается заявке, зарегистрированной ранее в журнале регистрации заявок на участие в Конкурсе.</w:t>
      </w:r>
    </w:p>
    <w:p w:rsidR="00E94FD6" w:rsidRDefault="00E94FD6">
      <w:pPr>
        <w:pStyle w:val="ConsPlusNormal"/>
        <w:jc w:val="both"/>
      </w:pPr>
      <w:r>
        <w:t xml:space="preserve">(в ред. </w:t>
      </w:r>
      <w:hyperlink r:id="rId84">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hyperlink r:id="rId85">
        <w:r>
          <w:rPr>
            <w:color w:val="0000FF"/>
          </w:rPr>
          <w:t>2.20</w:t>
        </w:r>
      </w:hyperlink>
      <w:r>
        <w:t>. Комиссия принимает решение:</w:t>
      </w:r>
    </w:p>
    <w:p w:rsidR="00E94FD6" w:rsidRDefault="00E94FD6">
      <w:pPr>
        <w:pStyle w:val="ConsPlusNormal"/>
        <w:spacing w:before="220"/>
        <w:ind w:firstLine="540"/>
        <w:jc w:val="both"/>
      </w:pPr>
      <w:r>
        <w:t>- о признании Заявителя победителем Конкурса;</w:t>
      </w:r>
    </w:p>
    <w:p w:rsidR="00E94FD6" w:rsidRDefault="00E94FD6">
      <w:pPr>
        <w:pStyle w:val="ConsPlusNormal"/>
        <w:spacing w:before="220"/>
        <w:ind w:firstLine="540"/>
        <w:jc w:val="both"/>
      </w:pPr>
      <w:r>
        <w:t>- об отказе в признании Заявителя победителем Конкурса.</w:t>
      </w:r>
    </w:p>
    <w:p w:rsidR="00E94FD6" w:rsidRDefault="00E94FD6">
      <w:pPr>
        <w:pStyle w:val="ConsPlusNormal"/>
        <w:spacing w:before="220"/>
        <w:ind w:firstLine="540"/>
        <w:jc w:val="both"/>
      </w:pPr>
      <w:r>
        <w:t xml:space="preserve">Абзацы четвертый - пятый исключены. - </w:t>
      </w:r>
      <w:hyperlink r:id="rId86">
        <w:r>
          <w:rPr>
            <w:color w:val="0000FF"/>
          </w:rPr>
          <w:t>Постановление</w:t>
        </w:r>
      </w:hyperlink>
      <w:r>
        <w:t xml:space="preserve"> Правительства Мурманской области от 25.02.2022 N 114-ПП.</w:t>
      </w:r>
    </w:p>
    <w:p w:rsidR="00E94FD6" w:rsidRDefault="00E94FD6">
      <w:pPr>
        <w:pStyle w:val="ConsPlusNormal"/>
        <w:spacing w:before="220"/>
        <w:ind w:firstLine="540"/>
        <w:jc w:val="both"/>
      </w:pPr>
      <w:r>
        <w:t xml:space="preserve">2.22. Утратил силу. - </w:t>
      </w:r>
      <w:hyperlink r:id="rId87">
        <w:r>
          <w:rPr>
            <w:color w:val="0000FF"/>
          </w:rPr>
          <w:t>Постановление</w:t>
        </w:r>
      </w:hyperlink>
      <w:r>
        <w:t xml:space="preserve"> Правительства Мурманской области от 25.02.2022 N 114-ПП.</w:t>
      </w:r>
    </w:p>
    <w:bookmarkStart w:id="13" w:name="P206"/>
    <w:bookmarkEnd w:id="13"/>
    <w:p w:rsidR="00E94FD6" w:rsidRDefault="00E94FD6">
      <w:pPr>
        <w:pStyle w:val="ConsPlusNormal"/>
        <w:spacing w:before="220"/>
        <w:ind w:firstLine="540"/>
        <w:jc w:val="both"/>
      </w:pPr>
      <w:r>
        <w:fldChar w:fldCharType="begin"/>
      </w:r>
      <w:r>
        <w:instrText xml:space="preserve"> HYPERLINK "consultantplus://offline/ref=1C36827051BA725492CE6584D7E73D8DB1C457A330C4463EC666369094768B91AECDD097C4DBD6C75B2F1BE84926FEFE5A5ED1565DF36F9FFD5428372Bh9F" \h </w:instrText>
      </w:r>
      <w:r>
        <w:fldChar w:fldCharType="separate"/>
      </w:r>
      <w:r>
        <w:rPr>
          <w:color w:val="0000FF"/>
        </w:rPr>
        <w:t>2.21</w:t>
      </w:r>
      <w:r>
        <w:rPr>
          <w:color w:val="0000FF"/>
        </w:rPr>
        <w:fldChar w:fldCharType="end"/>
      </w:r>
      <w:r>
        <w:t>. Не позднее следующего рабочего дня после заседания Комиссии секретарь оформляет протокол, согласовывает его с Управлением по реализации антикоррупционной политики Мурманской области, который подписывается секретарем и председателем Комиссии.</w:t>
      </w:r>
    </w:p>
    <w:p w:rsidR="00E94FD6" w:rsidRDefault="00E94FD6">
      <w:pPr>
        <w:pStyle w:val="ConsPlusNormal"/>
        <w:jc w:val="both"/>
      </w:pPr>
      <w:r>
        <w:t xml:space="preserve">(в ред. </w:t>
      </w:r>
      <w:hyperlink r:id="rId88">
        <w:r>
          <w:rPr>
            <w:color w:val="0000FF"/>
          </w:rPr>
          <w:t>постановления</w:t>
        </w:r>
      </w:hyperlink>
      <w:r>
        <w:t xml:space="preserve"> Правительства Мурманской области от 23.12.2022 N 1053-ПП)</w:t>
      </w:r>
    </w:p>
    <w:p w:rsidR="00E94FD6" w:rsidRDefault="00E94FD6">
      <w:pPr>
        <w:pStyle w:val="ConsPlusNormal"/>
        <w:spacing w:before="220"/>
        <w:ind w:firstLine="540"/>
        <w:jc w:val="both"/>
      </w:pPr>
      <w:r>
        <w:t>Протокол направляется на согласование Губернатору Мурманской области.</w:t>
      </w:r>
    </w:p>
    <w:p w:rsidR="00E94FD6" w:rsidRDefault="00E94FD6">
      <w:pPr>
        <w:pStyle w:val="ConsPlusNormal"/>
        <w:spacing w:before="220"/>
        <w:ind w:firstLine="540"/>
        <w:jc w:val="both"/>
      </w:pPr>
      <w:r>
        <w:lastRenderedPageBreak/>
        <w:t>На основании согласованного протокола Организатор конкурса в течение 1 рабочего дня готовит приказ об итогах Конкурса (с указанием источника финансирования средств Субсидии) (далее - Приказ).</w:t>
      </w:r>
    </w:p>
    <w:p w:rsidR="00E94FD6" w:rsidRDefault="00E94FD6">
      <w:pPr>
        <w:pStyle w:val="ConsPlusNormal"/>
        <w:spacing w:before="220"/>
        <w:ind w:firstLine="540"/>
        <w:jc w:val="both"/>
      </w:pPr>
      <w:r>
        <w:t>Приказ размещается на сайте Организатора конкурса, Едином портале и направляется Оператору конкурса. Приказ должен содержать информацию об участниках Конкурса, результатах рассмотрения предложений (заявок), итоговой рейтинговой оценке, размере предоставляемой Субсидии.</w:t>
      </w:r>
    </w:p>
    <w:p w:rsidR="00E94FD6" w:rsidRDefault="00E94FD6">
      <w:pPr>
        <w:pStyle w:val="ConsPlusNormal"/>
        <w:jc w:val="both"/>
      </w:pPr>
      <w:r>
        <w:t xml:space="preserve">(в ред. </w:t>
      </w:r>
      <w:hyperlink r:id="rId89">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r>
        <w:t xml:space="preserve">Содержание информации определяется в соответствии с </w:t>
      </w:r>
      <w:hyperlink r:id="rId90">
        <w:r>
          <w:rPr>
            <w:color w:val="0000FF"/>
          </w:rPr>
          <w:t>подпунктом "ж" пункта 4</w:t>
        </w:r>
      </w:hyperlink>
      <w:r>
        <w:t xml:space="preserve"> постановления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E94FD6" w:rsidRDefault="00E94FD6">
      <w:pPr>
        <w:pStyle w:val="ConsPlusNormal"/>
        <w:spacing w:before="220"/>
        <w:ind w:firstLine="540"/>
        <w:jc w:val="both"/>
      </w:pPr>
      <w:hyperlink r:id="rId91">
        <w:r>
          <w:rPr>
            <w:color w:val="0000FF"/>
          </w:rPr>
          <w:t>2.22</w:t>
        </w:r>
      </w:hyperlink>
      <w:r>
        <w:t>. Оператор конкурса в течение 2 рабочих дней со дня регистрации приказа Организатора конкурса об итогах Конкурса утверждает приказ о назначении кураторов, готовит и направляет Заявителям уведомления о предоставлении Субсидии либо об отказе в предоставлении Субсидии с указанием причин отказа.</w:t>
      </w:r>
    </w:p>
    <w:p w:rsidR="00E94FD6" w:rsidRDefault="00E94FD6">
      <w:pPr>
        <w:pStyle w:val="ConsPlusNormal"/>
        <w:jc w:val="both"/>
      </w:pPr>
      <w:r>
        <w:t xml:space="preserve">(пункт в ред. </w:t>
      </w:r>
      <w:hyperlink r:id="rId92">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hyperlink r:id="rId93">
        <w:r>
          <w:rPr>
            <w:color w:val="0000FF"/>
          </w:rPr>
          <w:t>2.23</w:t>
        </w:r>
      </w:hyperlink>
      <w:r>
        <w:t xml:space="preserve">. Оператор конкурса в течение 3 рабочих дней со дня подтверждения со стороны Получателя субсидии выполнения условий, предусмотренных </w:t>
      </w:r>
      <w:hyperlink w:anchor="P274">
        <w:r>
          <w:rPr>
            <w:color w:val="0000FF"/>
          </w:rPr>
          <w:t>пунктом 3.5</w:t>
        </w:r>
      </w:hyperlink>
      <w:r>
        <w:t xml:space="preserve"> настоящего Порядка, готовит и направляет Получателю субсидии проект договора о предоставлении Субсидии из областного бюджета в соответствии с типовой формой, утвержденной Министерством финансов Мурманской области.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заключаются в соответствии с типовой формой, утвержденной Министерством финансов Мурманской области.</w:t>
      </w:r>
    </w:p>
    <w:p w:rsidR="00E94FD6" w:rsidRDefault="00E94FD6">
      <w:pPr>
        <w:pStyle w:val="ConsPlusNormal"/>
        <w:jc w:val="both"/>
      </w:pPr>
      <w:r>
        <w:t xml:space="preserve">(в ред. </w:t>
      </w:r>
      <w:hyperlink r:id="rId94">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В случае уменьшения Организатору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установленном договором о предоставлении Субсидии, заключается дополнительное соглашение к договору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w:t>
      </w:r>
    </w:p>
    <w:bookmarkStart w:id="14" w:name="P218"/>
    <w:bookmarkEnd w:id="14"/>
    <w:p w:rsidR="00E94FD6" w:rsidRDefault="00E94FD6">
      <w:pPr>
        <w:pStyle w:val="ConsPlusNormal"/>
        <w:spacing w:before="220"/>
        <w:ind w:firstLine="540"/>
        <w:jc w:val="both"/>
      </w:pPr>
      <w:r>
        <w:fldChar w:fldCharType="begin"/>
      </w:r>
      <w:r>
        <w:instrText xml:space="preserve"> HYPERLINK "consultantplus://offline/ref=1C36827051BA725492CE6584D7E73D8DB1C457A330C4463EC666369094768B91AECDD097C4DBD6C75B2F1BE84926FEFE5A5ED1565DF36F9FFD5428372Bh9F" \h </w:instrText>
      </w:r>
      <w:r>
        <w:fldChar w:fldCharType="separate"/>
      </w:r>
      <w:r>
        <w:rPr>
          <w:color w:val="0000FF"/>
        </w:rPr>
        <w:t>2.24</w:t>
      </w:r>
      <w:r>
        <w:rPr>
          <w:color w:val="0000FF"/>
        </w:rPr>
        <w:fldChar w:fldCharType="end"/>
      </w:r>
      <w:r>
        <w:t>. Получатель субсидии в течение 3 рабочих дней после получения проекта договора о предоставлении Субсидии подписывает его в присутствии Оператора конкурса в трех экземплярах.</w:t>
      </w:r>
    </w:p>
    <w:p w:rsidR="00E94FD6" w:rsidRDefault="00E94FD6">
      <w:pPr>
        <w:pStyle w:val="ConsPlusNormal"/>
        <w:spacing w:before="220"/>
        <w:ind w:firstLine="540"/>
        <w:jc w:val="both"/>
      </w:pPr>
      <w:r>
        <w:t xml:space="preserve">В случае если Получатель субсидии в течение срока, указанного в </w:t>
      </w:r>
      <w:hyperlink w:anchor="P218">
        <w:r>
          <w:rPr>
            <w:color w:val="0000FF"/>
          </w:rPr>
          <w:t>абзаце первом</w:t>
        </w:r>
      </w:hyperlink>
      <w:r>
        <w:t xml:space="preserve"> настоящего пункта, не подписывает в присутствии Оператора конкурса договор о предоставлении Субсидии, Оператор конкурса в течение 2 рабочих дней готовит и направляет Получателю субсидии уведомление об отказе в предоставлении Субсидии с указанием причины отказа. Копия уведомления направляется Организатору конкурса.</w:t>
      </w:r>
    </w:p>
    <w:p w:rsidR="00E94FD6" w:rsidRDefault="00E94FD6">
      <w:pPr>
        <w:pStyle w:val="ConsPlusNormal"/>
        <w:jc w:val="both"/>
      </w:pPr>
      <w:r>
        <w:t xml:space="preserve">(пункт в ред. </w:t>
      </w:r>
      <w:hyperlink r:id="rId95">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hyperlink r:id="rId96">
        <w:r>
          <w:rPr>
            <w:color w:val="0000FF"/>
          </w:rPr>
          <w:t>2.25</w:t>
        </w:r>
      </w:hyperlink>
      <w:r>
        <w:t>. Оператор конкурса в течение 2 рабочих дней после подписания Получателем субсидии договора визирует его и направляет на подпись Организатору конкурса.</w:t>
      </w:r>
    </w:p>
    <w:p w:rsidR="00E94FD6" w:rsidRDefault="00E94FD6">
      <w:pPr>
        <w:pStyle w:val="ConsPlusNormal"/>
        <w:jc w:val="both"/>
      </w:pPr>
      <w:r>
        <w:t xml:space="preserve">(в ред. </w:t>
      </w:r>
      <w:hyperlink r:id="rId97">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hyperlink r:id="rId98">
        <w:r>
          <w:rPr>
            <w:color w:val="0000FF"/>
          </w:rPr>
          <w:t>2.26</w:t>
        </w:r>
      </w:hyperlink>
      <w:r>
        <w:t>. Организатор конкурса в течение 2 рабочих дней после получения договора подписывает его со своей стороны и возвращает Оператору конкурса два экземпляра договора.</w:t>
      </w:r>
    </w:p>
    <w:p w:rsidR="00E94FD6" w:rsidRDefault="00E94FD6">
      <w:pPr>
        <w:pStyle w:val="ConsPlusNormal"/>
        <w:spacing w:before="220"/>
        <w:ind w:firstLine="540"/>
        <w:jc w:val="both"/>
      </w:pPr>
      <w:hyperlink r:id="rId99">
        <w:r>
          <w:rPr>
            <w:color w:val="0000FF"/>
          </w:rPr>
          <w:t>2.27</w:t>
        </w:r>
      </w:hyperlink>
      <w:r>
        <w:t>. Оператор конкурса в течение 2 рабочих дней после получения подписанного договора направляет один экземпляр договора Получателю субсидии.</w:t>
      </w:r>
    </w:p>
    <w:p w:rsidR="00E94FD6" w:rsidRDefault="00E94FD6">
      <w:pPr>
        <w:pStyle w:val="ConsPlusNormal"/>
        <w:spacing w:before="220"/>
        <w:ind w:firstLine="540"/>
        <w:jc w:val="both"/>
      </w:pPr>
      <w:hyperlink r:id="rId100">
        <w:r>
          <w:rPr>
            <w:color w:val="0000FF"/>
          </w:rPr>
          <w:t>2.28</w:t>
        </w:r>
      </w:hyperlink>
      <w:r>
        <w:t>. В случае неполного распределения средств, предусмотренных на реализацию мероприятия, Организатор конкурса вправе организовать процедуру дополнительного отбора проектов из числа заявителей, подавших заявки на участие в конкурсе в текущем финансовом году.</w:t>
      </w:r>
    </w:p>
    <w:p w:rsidR="00E94FD6" w:rsidRDefault="00E94FD6">
      <w:pPr>
        <w:pStyle w:val="ConsPlusNormal"/>
        <w:spacing w:before="220"/>
        <w:ind w:firstLine="540"/>
        <w:jc w:val="both"/>
      </w:pPr>
      <w:r>
        <w:t>Дополнительный отбор проектов заявителей осуществляется на заседании Комиссии. Порядок проведения заседания Комиссии и определения победителей дополнительного отбора осуществляется в соответствии с настоящим Порядком.</w:t>
      </w:r>
    </w:p>
    <w:p w:rsidR="00E94FD6" w:rsidRDefault="00E94FD6">
      <w:pPr>
        <w:pStyle w:val="ConsPlusNormal"/>
        <w:jc w:val="both"/>
      </w:pPr>
      <w:r>
        <w:t xml:space="preserve">(пункт в ред. </w:t>
      </w:r>
      <w:hyperlink r:id="rId101">
        <w:r>
          <w:rPr>
            <w:color w:val="0000FF"/>
          </w:rPr>
          <w:t>постановления</w:t>
        </w:r>
      </w:hyperlink>
      <w:r>
        <w:t xml:space="preserve"> Правительства Мурманской области от 23.11.2022 N 925-ПП)</w:t>
      </w:r>
    </w:p>
    <w:p w:rsidR="00E94FD6" w:rsidRDefault="00E94FD6">
      <w:pPr>
        <w:pStyle w:val="ConsPlusNormal"/>
        <w:spacing w:before="220"/>
        <w:ind w:firstLine="540"/>
        <w:jc w:val="both"/>
      </w:pPr>
      <w:hyperlink r:id="rId102">
        <w:r>
          <w:rPr>
            <w:color w:val="0000FF"/>
          </w:rPr>
          <w:t>2.29</w:t>
        </w:r>
      </w:hyperlink>
      <w:r>
        <w:t>. Заявки на участие в отборе могут быть отозваны участником отбора до окончания срока приема заявок путем направления Оператору соответствующего обращения. Отозванные заявки не учитываются при определении количества заявок, представленных на участие в отборе.</w:t>
      </w:r>
    </w:p>
    <w:p w:rsidR="00E94FD6" w:rsidRDefault="00E94FD6">
      <w:pPr>
        <w:pStyle w:val="ConsPlusNormal"/>
        <w:spacing w:before="220"/>
        <w:ind w:firstLine="540"/>
        <w:jc w:val="both"/>
      </w:pPr>
      <w:hyperlink r:id="rId103">
        <w:r>
          <w:rPr>
            <w:color w:val="0000FF"/>
          </w:rPr>
          <w:t>2.30</w:t>
        </w:r>
      </w:hyperlink>
      <w:r>
        <w:t>. Организатор конкурса в течение 5 рабочих дней после перечисления средств Получателям субсидии размещает сведения о Получателях субсидии в реестре субъектов малого и среднего предпринимательства - получателей поддержки.</w:t>
      </w:r>
    </w:p>
    <w:p w:rsidR="00E94FD6" w:rsidRDefault="00E94FD6">
      <w:pPr>
        <w:pStyle w:val="ConsPlusNormal"/>
        <w:spacing w:before="220"/>
        <w:ind w:firstLine="540"/>
        <w:jc w:val="both"/>
      </w:pPr>
      <w:hyperlink r:id="rId104">
        <w:r>
          <w:rPr>
            <w:color w:val="0000FF"/>
          </w:rPr>
          <w:t>2.31</w:t>
        </w:r>
      </w:hyperlink>
      <w:r>
        <w:t>. По решению Организатора Конкурса награждение победителей может проводиться в торжественной обстановке Губернатором Мурманской области. Победителям Конкурса вручаются дипломы, памятные подарки и цветы. Сувенирная продукция и цветы предоставляются Аппаратом Правительства Мурманской области.</w:t>
      </w:r>
    </w:p>
    <w:p w:rsidR="00E94FD6" w:rsidRDefault="00E94FD6">
      <w:pPr>
        <w:pStyle w:val="ConsPlusNormal"/>
        <w:jc w:val="both"/>
      </w:pPr>
      <w:r>
        <w:t xml:space="preserve">(пункт введен </w:t>
      </w:r>
      <w:hyperlink r:id="rId105">
        <w:r>
          <w:rPr>
            <w:color w:val="0000FF"/>
          </w:rPr>
          <w:t>постановлением</w:t>
        </w:r>
      </w:hyperlink>
      <w:r>
        <w:t xml:space="preserve"> Правительства Мурманской области от 23.12.2022 N 1053-ПП)</w:t>
      </w:r>
    </w:p>
    <w:p w:rsidR="00E94FD6" w:rsidRDefault="00E94FD6">
      <w:pPr>
        <w:pStyle w:val="ConsPlusNormal"/>
        <w:jc w:val="both"/>
      </w:pPr>
    </w:p>
    <w:p w:rsidR="00E94FD6" w:rsidRDefault="00E94FD6">
      <w:pPr>
        <w:pStyle w:val="ConsPlusTitle"/>
        <w:jc w:val="center"/>
        <w:outlineLvl w:val="1"/>
      </w:pPr>
      <w:r>
        <w:t>3. Условия и порядок предоставления Субсидии</w:t>
      </w:r>
    </w:p>
    <w:p w:rsidR="00E94FD6" w:rsidRDefault="00E94FD6">
      <w:pPr>
        <w:pStyle w:val="ConsPlusNormal"/>
        <w:jc w:val="both"/>
      </w:pPr>
    </w:p>
    <w:p w:rsidR="00E94FD6" w:rsidRDefault="00E94FD6">
      <w:pPr>
        <w:pStyle w:val="ConsPlusNormal"/>
        <w:ind w:firstLine="540"/>
        <w:jc w:val="both"/>
      </w:pPr>
      <w:bookmarkStart w:id="15" w:name="P235"/>
      <w:bookmarkEnd w:id="15"/>
      <w:r>
        <w:t>3.1. Субсидия предоставляется в текущем финансовом году на безвозмездной основе в соответствии с планом реализации проекта на следующие затраты:</w:t>
      </w:r>
    </w:p>
    <w:p w:rsidR="00E94FD6" w:rsidRDefault="00E94FD6">
      <w:pPr>
        <w:pStyle w:val="ConsPlusNormal"/>
        <w:spacing w:before="220"/>
        <w:ind w:firstLine="540"/>
        <w:jc w:val="both"/>
      </w:pPr>
      <w:r>
        <w:t>- аренда нежилых помещений или земельных участков;</w:t>
      </w:r>
    </w:p>
    <w:p w:rsidR="00E94FD6" w:rsidRDefault="00E94FD6">
      <w:pPr>
        <w:pStyle w:val="ConsPlusNormal"/>
        <w:jc w:val="both"/>
      </w:pPr>
      <w:r>
        <w:t xml:space="preserve">(в ред. </w:t>
      </w:r>
      <w:hyperlink r:id="rId106">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 приобретение основных средств (оборудование, оргтехника, мебель и т.д.);</w:t>
      </w:r>
    </w:p>
    <w:p w:rsidR="00E94FD6" w:rsidRDefault="00E94FD6">
      <w:pPr>
        <w:pStyle w:val="ConsPlusNormal"/>
        <w:spacing w:before="220"/>
        <w:ind w:firstLine="540"/>
        <w:jc w:val="both"/>
      </w:pPr>
      <w:r>
        <w:t>- приобретение прочего инвентаря;</w:t>
      </w:r>
    </w:p>
    <w:p w:rsidR="00E94FD6" w:rsidRDefault="00E94FD6">
      <w:pPr>
        <w:pStyle w:val="ConsPlusNormal"/>
        <w:spacing w:before="220"/>
        <w:ind w:firstLine="540"/>
        <w:jc w:val="both"/>
      </w:pPr>
      <w:r>
        <w:t>- расходы на рекламу;</w:t>
      </w:r>
    </w:p>
    <w:p w:rsidR="00E94FD6" w:rsidRDefault="00E94FD6">
      <w:pPr>
        <w:pStyle w:val="ConsPlusNormal"/>
        <w:spacing w:before="220"/>
        <w:ind w:firstLine="540"/>
        <w:jc w:val="both"/>
      </w:pPr>
      <w:r>
        <w:t>- ремонтные работы (с предварительным расчетом-сметой);</w:t>
      </w:r>
    </w:p>
    <w:p w:rsidR="00E94FD6" w:rsidRDefault="00E94FD6">
      <w:pPr>
        <w:pStyle w:val="ConsPlusNormal"/>
        <w:spacing w:before="220"/>
        <w:ind w:firstLine="540"/>
        <w:jc w:val="both"/>
      </w:pPr>
      <w:r>
        <w:t>- приобретение материальных ценностей на переработку (с предварительным расчетом плана переработки);</w:t>
      </w:r>
    </w:p>
    <w:p w:rsidR="00E94FD6" w:rsidRDefault="00E94FD6">
      <w:pPr>
        <w:pStyle w:val="ConsPlusNormal"/>
        <w:spacing w:before="220"/>
        <w:ind w:firstLine="540"/>
        <w:jc w:val="both"/>
      </w:pPr>
      <w:r>
        <w:t>- затраты на капитальное строительство (с предварительным расчетом-сметой).</w:t>
      </w:r>
    </w:p>
    <w:p w:rsidR="00E94FD6" w:rsidRDefault="00E94FD6">
      <w:pPr>
        <w:pStyle w:val="ConsPlusNormal"/>
        <w:jc w:val="both"/>
      </w:pPr>
      <w:r>
        <w:t xml:space="preserve">(п. 3.1 в ред. </w:t>
      </w:r>
      <w:hyperlink r:id="rId107">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 xml:space="preserve">3.1(1). Условием предоставления Субсидии является соответствие Получателя субсидии требованиям, установленным в </w:t>
      </w:r>
      <w:hyperlink w:anchor="P85">
        <w:r>
          <w:rPr>
            <w:color w:val="0000FF"/>
          </w:rPr>
          <w:t>п. 2.2</w:t>
        </w:r>
      </w:hyperlink>
      <w:r>
        <w:t xml:space="preserve"> настоящего Порядка.</w:t>
      </w:r>
    </w:p>
    <w:p w:rsidR="00E94FD6" w:rsidRDefault="00E94FD6">
      <w:pPr>
        <w:pStyle w:val="ConsPlusNormal"/>
        <w:jc w:val="both"/>
      </w:pPr>
      <w:r>
        <w:t xml:space="preserve">(п. 3.1(1) введен </w:t>
      </w:r>
      <w:hyperlink r:id="rId108">
        <w:r>
          <w:rPr>
            <w:color w:val="0000FF"/>
          </w:rPr>
          <w:t>постановлением</w:t>
        </w:r>
      </w:hyperlink>
      <w:r>
        <w:t xml:space="preserve"> Правительства Мурманской области от 19.08.2022 N 665-ПП)</w:t>
      </w:r>
    </w:p>
    <w:p w:rsidR="00E94FD6" w:rsidRDefault="00E94FD6">
      <w:pPr>
        <w:pStyle w:val="ConsPlusNormal"/>
        <w:spacing w:before="220"/>
        <w:ind w:firstLine="540"/>
        <w:jc w:val="both"/>
      </w:pPr>
      <w:bookmarkStart w:id="16" w:name="P247"/>
      <w:bookmarkEnd w:id="16"/>
      <w:r>
        <w:t xml:space="preserve">3.2. Участник отбора, признанный победителем Конкурса и получивший соответствующее </w:t>
      </w:r>
      <w:r>
        <w:lastRenderedPageBreak/>
        <w:t>уведомление о предоставлении Субсидии, в течение 1 (одного) месяца с даты утверждения приказа об итогах Конкурса:</w:t>
      </w:r>
    </w:p>
    <w:p w:rsidR="00E94FD6" w:rsidRDefault="00E94FD6">
      <w:pPr>
        <w:pStyle w:val="ConsPlusNormal"/>
        <w:spacing w:before="220"/>
        <w:ind w:firstLine="540"/>
        <w:jc w:val="both"/>
      </w:pPr>
      <w:r>
        <w:t>- регистрируется в качестве индивидуального предпринимателя, юридического лица или самозанятого (в случае отсутствия такой регистрации на дату утверждения приказа об итогах Конкурса);</w:t>
      </w:r>
    </w:p>
    <w:p w:rsidR="00E94FD6" w:rsidRDefault="00E94FD6">
      <w:pPr>
        <w:pStyle w:val="ConsPlusNormal"/>
        <w:spacing w:before="220"/>
        <w:ind w:firstLine="540"/>
        <w:jc w:val="both"/>
      </w:pPr>
      <w:r>
        <w:t>- открывает расчетный счет для ведения предпринимательской деятельности (в случае отсутствия такого счета на дату утверждения приказа об итогах Конкурса);</w:t>
      </w:r>
    </w:p>
    <w:p w:rsidR="00E94FD6" w:rsidRDefault="00E94FD6">
      <w:pPr>
        <w:pStyle w:val="ConsPlusNormal"/>
        <w:spacing w:before="220"/>
        <w:ind w:firstLine="540"/>
        <w:jc w:val="both"/>
      </w:pPr>
      <w:r>
        <w:t xml:space="preserve">- предоставляет Оператору конкурса оригинал пакета документов, указанных в </w:t>
      </w:r>
      <w:hyperlink w:anchor="P109">
        <w:r>
          <w:rPr>
            <w:color w:val="0000FF"/>
          </w:rPr>
          <w:t>пункте 2.3</w:t>
        </w:r>
      </w:hyperlink>
      <w:r>
        <w:t xml:space="preserve"> Порядка, лично или заказным почтовым отправлением;</w:t>
      </w:r>
    </w:p>
    <w:p w:rsidR="00E94FD6" w:rsidRDefault="00E94FD6">
      <w:pPr>
        <w:pStyle w:val="ConsPlusNormal"/>
        <w:spacing w:before="220"/>
        <w:ind w:firstLine="540"/>
        <w:jc w:val="both"/>
      </w:pPr>
      <w:r>
        <w:t>- официально трудоустраивается по основному месту работы в созданное юридическое лицо на период реализации проекта;</w:t>
      </w:r>
    </w:p>
    <w:p w:rsidR="00E94FD6" w:rsidRDefault="00E94FD6">
      <w:pPr>
        <w:pStyle w:val="ConsPlusNormal"/>
        <w:spacing w:before="220"/>
        <w:ind w:firstLine="540"/>
        <w:jc w:val="both"/>
      </w:pPr>
      <w:r>
        <w:t xml:space="preserve">- расходует собственные средства безналичным путем (с расчетного счета, открытого индивидуальным предпринимателем, юридическим лицом или самозанятым) в соответствии с заявленным </w:t>
      </w:r>
      <w:hyperlink w:anchor="P613">
        <w:r>
          <w:rPr>
            <w:color w:val="0000FF"/>
          </w:rPr>
          <w:t>перечнем</w:t>
        </w:r>
      </w:hyperlink>
      <w:r>
        <w:t xml:space="preserve"> затрат по форме, указанной в приложении N 2 к Порядку, в размере, указанном в </w:t>
      </w:r>
      <w:hyperlink w:anchor="P274">
        <w:r>
          <w:rPr>
            <w:color w:val="0000FF"/>
          </w:rPr>
          <w:t>пункте 3.5</w:t>
        </w:r>
      </w:hyperlink>
      <w:r>
        <w:t xml:space="preserve"> настоящего Порядка.</w:t>
      </w:r>
    </w:p>
    <w:p w:rsidR="00E94FD6" w:rsidRDefault="00E94FD6">
      <w:pPr>
        <w:pStyle w:val="ConsPlusNormal"/>
        <w:jc w:val="both"/>
      </w:pPr>
      <w:r>
        <w:t xml:space="preserve">(п. 3.2 в ред. </w:t>
      </w:r>
      <w:hyperlink r:id="rId109">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bookmarkStart w:id="17" w:name="P254"/>
      <w:bookmarkEnd w:id="17"/>
      <w:r>
        <w:t>3.3. Основаниями для отказа в предоставлении Субсидии являются:</w:t>
      </w:r>
    </w:p>
    <w:p w:rsidR="00E94FD6" w:rsidRDefault="00E94FD6">
      <w:pPr>
        <w:pStyle w:val="ConsPlusNormal"/>
        <w:spacing w:before="220"/>
        <w:ind w:firstLine="540"/>
        <w:jc w:val="both"/>
      </w:pPr>
      <w:r>
        <w:t xml:space="preserve">а) исключен. - </w:t>
      </w:r>
      <w:hyperlink r:id="rId110">
        <w:r>
          <w:rPr>
            <w:color w:val="0000FF"/>
          </w:rPr>
          <w:t>Постановление</w:t>
        </w:r>
      </w:hyperlink>
      <w:r>
        <w:t xml:space="preserve"> Правительства Мурманской области от 25.02.2022 N 114-ПП;</w:t>
      </w:r>
    </w:p>
    <w:p w:rsidR="00E94FD6" w:rsidRDefault="00E94FD6">
      <w:pPr>
        <w:pStyle w:val="ConsPlusNormal"/>
        <w:spacing w:before="220"/>
        <w:ind w:firstLine="540"/>
        <w:jc w:val="both"/>
      </w:pPr>
      <w:hyperlink r:id="rId111">
        <w:r>
          <w:rPr>
            <w:color w:val="0000FF"/>
          </w:rPr>
          <w:t>а</w:t>
        </w:r>
      </w:hyperlink>
      <w:r>
        <w:t xml:space="preserve">) суммарное значение оценок проекта, указанных в </w:t>
      </w:r>
      <w:hyperlink w:anchor="P197">
        <w:r>
          <w:rPr>
            <w:color w:val="0000FF"/>
          </w:rPr>
          <w:t>пункте 2.19</w:t>
        </w:r>
      </w:hyperlink>
      <w:r>
        <w:t>, равно О баллов;</w:t>
      </w:r>
    </w:p>
    <w:p w:rsidR="00E94FD6" w:rsidRDefault="00E94FD6">
      <w:pPr>
        <w:pStyle w:val="ConsPlusNormal"/>
        <w:spacing w:before="220"/>
        <w:ind w:firstLine="540"/>
        <w:jc w:val="both"/>
      </w:pPr>
      <w:hyperlink r:id="rId112">
        <w:r>
          <w:rPr>
            <w:color w:val="0000FF"/>
          </w:rPr>
          <w:t>б</w:t>
        </w:r>
      </w:hyperlink>
      <w:r>
        <w:t xml:space="preserve">) не выполнены условия, указанные в </w:t>
      </w:r>
      <w:hyperlink w:anchor="P247">
        <w:r>
          <w:rPr>
            <w:color w:val="0000FF"/>
          </w:rPr>
          <w:t>пункте 3.2</w:t>
        </w:r>
      </w:hyperlink>
      <w:r>
        <w:t xml:space="preserve"> настоящего Порядка.</w:t>
      </w:r>
    </w:p>
    <w:p w:rsidR="00E94FD6" w:rsidRDefault="00E94FD6">
      <w:pPr>
        <w:pStyle w:val="ConsPlusNormal"/>
        <w:spacing w:before="220"/>
        <w:ind w:firstLine="540"/>
        <w:jc w:val="both"/>
      </w:pPr>
      <w:r>
        <w:t xml:space="preserve">Оператор конкурса выносит этот вопрос на ближайшее заседание Комиссии, на котором рассматриваются причины невыполнения и принимается решение о переносе срока выполнения требований </w:t>
      </w:r>
      <w:hyperlink w:anchor="P247">
        <w:r>
          <w:rPr>
            <w:color w:val="0000FF"/>
          </w:rPr>
          <w:t>пункта 3.2</w:t>
        </w:r>
      </w:hyperlink>
      <w:r>
        <w:t xml:space="preserve"> настоящего Порядка или об отмене решения о признании Заявителя победителем Конкурса.</w:t>
      </w:r>
    </w:p>
    <w:p w:rsidR="00E94FD6" w:rsidRDefault="00E94FD6">
      <w:pPr>
        <w:pStyle w:val="ConsPlusNormal"/>
        <w:spacing w:before="220"/>
        <w:ind w:firstLine="540"/>
        <w:jc w:val="both"/>
      </w:pPr>
      <w:r>
        <w:t>Заявитель обязан присутствовать на данном заседании Комиссии.</w:t>
      </w:r>
    </w:p>
    <w:p w:rsidR="00E94FD6" w:rsidRDefault="00E94FD6">
      <w:pPr>
        <w:pStyle w:val="ConsPlusNormal"/>
        <w:spacing w:before="220"/>
        <w:ind w:firstLine="540"/>
        <w:jc w:val="both"/>
      </w:pPr>
      <w:r>
        <w:t xml:space="preserve">Решение о переносе срока выполнения требований </w:t>
      </w:r>
      <w:hyperlink w:anchor="P247">
        <w:r>
          <w:rPr>
            <w:color w:val="0000FF"/>
          </w:rPr>
          <w:t>пункта 3.2</w:t>
        </w:r>
      </w:hyperlink>
      <w:r>
        <w:t xml:space="preserve"> настоящего Порядка может быть принято в отношении одного Получателя субсидии только один раз и на основании уважительных причин, доведенных Заявителем до членов Комиссии.</w:t>
      </w:r>
    </w:p>
    <w:p w:rsidR="00E94FD6" w:rsidRDefault="00E94FD6">
      <w:pPr>
        <w:pStyle w:val="ConsPlusNormal"/>
        <w:jc w:val="both"/>
      </w:pPr>
      <w:r>
        <w:t xml:space="preserve">(в ред. </w:t>
      </w:r>
      <w:hyperlink r:id="rId113">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В остальных случаях, в том числе в случае отсутствия Заявителя на заседании, Комиссия утверждает отмену решения о признании Заявителя победителем Конкурса;</w:t>
      </w:r>
    </w:p>
    <w:p w:rsidR="00E94FD6" w:rsidRDefault="00E94FD6">
      <w:pPr>
        <w:pStyle w:val="ConsPlusNormal"/>
        <w:spacing w:before="220"/>
        <w:ind w:firstLine="540"/>
        <w:jc w:val="both"/>
      </w:pPr>
      <w:hyperlink r:id="rId114">
        <w:r>
          <w:rPr>
            <w:color w:val="0000FF"/>
          </w:rPr>
          <w:t>в</w:t>
        </w:r>
      </w:hyperlink>
      <w:r>
        <w:t>) документы на получение Субсидии не представлены в сроки, определенные приказом Организатора конкурса и настоящим Порядком;</w:t>
      </w:r>
    </w:p>
    <w:p w:rsidR="00E94FD6" w:rsidRDefault="00E94FD6">
      <w:pPr>
        <w:pStyle w:val="ConsPlusNormal"/>
        <w:spacing w:before="220"/>
        <w:ind w:firstLine="540"/>
        <w:jc w:val="both"/>
      </w:pPr>
      <w:r>
        <w:t>г) получателем Субсидии в сроки, установленные настоящим Порядком, не подписан в присутствии Оператора конкурса договор о предоставлении Субсидии;</w:t>
      </w:r>
    </w:p>
    <w:p w:rsidR="00E94FD6" w:rsidRDefault="00E94FD6">
      <w:pPr>
        <w:pStyle w:val="ConsPlusNormal"/>
        <w:jc w:val="both"/>
      </w:pPr>
      <w:r>
        <w:t xml:space="preserve">(подп. "г" в ред. </w:t>
      </w:r>
      <w:hyperlink r:id="rId115">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hyperlink r:id="rId116">
        <w:r>
          <w:rPr>
            <w:color w:val="0000FF"/>
          </w:rPr>
          <w:t>д</w:t>
        </w:r>
      </w:hyperlink>
      <w:r>
        <w:t>) исчерпан лимит финансирования, предусмотренный Организатором конкурса для проведения этапа Конкурса в пределах лимита финансирования текущего года;</w:t>
      </w:r>
    </w:p>
    <w:p w:rsidR="00E94FD6" w:rsidRDefault="00E94FD6">
      <w:pPr>
        <w:pStyle w:val="ConsPlusNormal"/>
        <w:jc w:val="both"/>
      </w:pPr>
      <w:r>
        <w:t xml:space="preserve">(подп. "д" в ред. </w:t>
      </w:r>
      <w:hyperlink r:id="rId117">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hyperlink r:id="rId118">
        <w:r>
          <w:rPr>
            <w:color w:val="0000FF"/>
          </w:rPr>
          <w:t>е</w:t>
        </w:r>
      </w:hyperlink>
      <w:r>
        <w:t xml:space="preserve">) с момента признания Заявителя субъектом малого и среднего предпринимательства, </w:t>
      </w:r>
      <w:r>
        <w:lastRenderedPageBreak/>
        <w:t>допустившим нарушение настоящего Порядка и условий оказания поддержки, в том числе не обеспечившим целевого использования средств поддержки, прошло менее чем три года.</w:t>
      </w:r>
    </w:p>
    <w:p w:rsidR="00E94FD6" w:rsidRDefault="00E94FD6">
      <w:pPr>
        <w:pStyle w:val="ConsPlusNormal"/>
        <w:spacing w:before="220"/>
        <w:ind w:firstLine="540"/>
        <w:jc w:val="both"/>
      </w:pPr>
      <w:r>
        <w:t xml:space="preserve">3.4. Размер Субсидии устанавливается в объеме не более 90 % от суммы расходов на реализацию проекта согласно представленному плану реализации и </w:t>
      </w:r>
      <w:hyperlink w:anchor="P613">
        <w:r>
          <w:rPr>
            <w:color w:val="0000FF"/>
          </w:rPr>
          <w:t>перечню</w:t>
        </w:r>
      </w:hyperlink>
      <w:r>
        <w:t xml:space="preserve"> затрат в соответствии с приложением N 2 к настоящему Порядку и не может превышать:</w:t>
      </w:r>
    </w:p>
    <w:p w:rsidR="00E94FD6" w:rsidRDefault="00E94FD6">
      <w:pPr>
        <w:pStyle w:val="ConsPlusNormal"/>
        <w:spacing w:before="220"/>
        <w:ind w:firstLine="540"/>
        <w:jc w:val="both"/>
      </w:pPr>
      <w:r>
        <w:t xml:space="preserve">- в случае если проект относится к приоритетной группе 1 - 7 в соответствии с </w:t>
      </w:r>
      <w:hyperlink w:anchor="P156">
        <w:r>
          <w:rPr>
            <w:color w:val="0000FF"/>
          </w:rPr>
          <w:t>подпунктом 2.11.1</w:t>
        </w:r>
      </w:hyperlink>
      <w:r>
        <w:t xml:space="preserve"> Порядка - 1 млн. рублей на одного Получателя субсидии - СМСП, 500 тыс. рублей на одного Получателя субсидии - самозанятого;</w:t>
      </w:r>
    </w:p>
    <w:p w:rsidR="00E94FD6" w:rsidRDefault="00E94FD6">
      <w:pPr>
        <w:pStyle w:val="ConsPlusNormal"/>
        <w:spacing w:before="220"/>
        <w:ind w:firstLine="540"/>
        <w:jc w:val="both"/>
      </w:pPr>
      <w:r>
        <w:t xml:space="preserve">- в случае если проект относится к приоритетной группе 8 - 12 в соответствии с </w:t>
      </w:r>
      <w:hyperlink w:anchor="P156">
        <w:r>
          <w:rPr>
            <w:color w:val="0000FF"/>
          </w:rPr>
          <w:t>подпунктом 2.11.1</w:t>
        </w:r>
      </w:hyperlink>
      <w:r>
        <w:t xml:space="preserve"> Порядка - 2 млн. рублей - вне зависимости от категории Получателя субсидии.</w:t>
      </w:r>
    </w:p>
    <w:p w:rsidR="00E94FD6" w:rsidRDefault="00E94FD6">
      <w:pPr>
        <w:pStyle w:val="ConsPlusNormal"/>
        <w:spacing w:before="220"/>
        <w:ind w:firstLine="540"/>
        <w:jc w:val="both"/>
      </w:pPr>
      <w:r>
        <w:t>Признание победителем Конкурса также дает право на получение льготного микрозайма в некоммерческой микрокредитной компании "Фонд развития малого и среднего предпринимательства Мурманской области" в размере до 1 млн. рублей для Получателя субсидии - СМСП и не более 500 тыс. рублей для Получателя субсидии - самозанятого на льготных условиях, а также возможность софинансирования затрат, связанных с бухгалтерским, маркетинговым и юридическим сопровождением деятельности в рамках поддержки, оказываемой Центром поддержки предпринимательства Мурманской области. Данное право возникает после заключения договора в течение первого года реализации проекта. Порядок получения вышеуказанной дополнительной поддержки определяется отдельными нормативно-правовыми актами Правительства Мурманской области и правовыми актами некоммерческой микрокредитной компании "Фонд развития малого и среднего предпринимательства Мурманской области" в пределах лимитов бюджетного финансирования на соответствующий финансовый год.</w:t>
      </w:r>
    </w:p>
    <w:p w:rsidR="00E94FD6" w:rsidRDefault="00E94FD6">
      <w:pPr>
        <w:pStyle w:val="ConsPlusNormal"/>
        <w:jc w:val="both"/>
      </w:pPr>
      <w:r>
        <w:t xml:space="preserve">(п. 3.4 в ред. </w:t>
      </w:r>
      <w:hyperlink r:id="rId119">
        <w:r>
          <w:rPr>
            <w:color w:val="0000FF"/>
          </w:rPr>
          <w:t>постановления</w:t>
        </w:r>
      </w:hyperlink>
      <w:r>
        <w:t xml:space="preserve"> Правительства Мурманской области от 19.08.2022 N 665-ПП)</w:t>
      </w:r>
    </w:p>
    <w:p w:rsidR="00E94FD6" w:rsidRDefault="00E94FD6">
      <w:pPr>
        <w:pStyle w:val="ConsPlusNormal"/>
        <w:spacing w:before="220"/>
        <w:ind w:firstLine="540"/>
        <w:jc w:val="both"/>
      </w:pPr>
      <w:bookmarkStart w:id="18" w:name="P274"/>
      <w:bookmarkEnd w:id="18"/>
      <w:r>
        <w:t xml:space="preserve">3.5. Субсидия предоставляется при условии софинансирования Получателем субсидии не менее 10 % суммы расходов на реализацию проекта согласно представленному плану реализации и </w:t>
      </w:r>
      <w:hyperlink w:anchor="P613">
        <w:r>
          <w:rPr>
            <w:color w:val="0000FF"/>
          </w:rPr>
          <w:t>перечню</w:t>
        </w:r>
      </w:hyperlink>
      <w:r>
        <w:t xml:space="preserve"> затрат в соответствии с приложением N 2 к настоящему Порядку.</w:t>
      </w:r>
    </w:p>
    <w:p w:rsidR="00E94FD6" w:rsidRDefault="00E94FD6">
      <w:pPr>
        <w:pStyle w:val="ConsPlusNormal"/>
        <w:spacing w:before="220"/>
        <w:ind w:firstLine="540"/>
        <w:jc w:val="both"/>
      </w:pPr>
      <w:r>
        <w:t xml:space="preserve">Принимаются к подтверждению софинансирования за счет собственных средств затраты, указанные в </w:t>
      </w:r>
      <w:hyperlink w:anchor="P235">
        <w:r>
          <w:rPr>
            <w:color w:val="0000FF"/>
          </w:rPr>
          <w:t>пункте 3.1</w:t>
        </w:r>
      </w:hyperlink>
      <w:r>
        <w:t xml:space="preserve"> настоящего Порядка. Не принимаются к подтверждению софинансирования за счет собственных средств затраты, указанные в </w:t>
      </w:r>
      <w:hyperlink w:anchor="P276">
        <w:r>
          <w:rPr>
            <w:color w:val="0000FF"/>
          </w:rPr>
          <w:t>пункте 3.6</w:t>
        </w:r>
      </w:hyperlink>
      <w:r>
        <w:t xml:space="preserve"> настоящего Порядка.</w:t>
      </w:r>
    </w:p>
    <w:p w:rsidR="00E94FD6" w:rsidRDefault="00E94FD6">
      <w:pPr>
        <w:pStyle w:val="ConsPlusNormal"/>
        <w:spacing w:before="220"/>
        <w:ind w:firstLine="540"/>
        <w:jc w:val="both"/>
      </w:pPr>
      <w:bookmarkStart w:id="19" w:name="P276"/>
      <w:bookmarkEnd w:id="19"/>
      <w:r>
        <w:t>3.6. Не принимаются к зачету: затраты на выплату заработной платы, налогов, взносов во внебюджетные фонды; штрафы, пени, неустойки; приобретение материальных ценностей с целью дальнейшей реализации; расходы, произведенные до регистрации юридического лица или индивидуального предпринимателя, а также в качестве самозанятого; расходы, произведенные до подведения итогов Конкурса.</w:t>
      </w:r>
    </w:p>
    <w:p w:rsidR="00E94FD6" w:rsidRDefault="00E94FD6">
      <w:pPr>
        <w:pStyle w:val="ConsPlusNormal"/>
        <w:jc w:val="both"/>
      </w:pPr>
      <w:r>
        <w:t xml:space="preserve">(п. 3.6 в ред. </w:t>
      </w:r>
      <w:hyperlink r:id="rId120">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 xml:space="preserve">3.7. Субсидия перечисляется после утверждения приказа о победителях Конкурса в соответствии с </w:t>
      </w:r>
      <w:hyperlink w:anchor="P206">
        <w:r>
          <w:rPr>
            <w:color w:val="0000FF"/>
          </w:rPr>
          <w:t>пунктом 2.23</w:t>
        </w:r>
      </w:hyperlink>
      <w:r>
        <w:t xml:space="preserve"> настоящего Порядка и предоставления Получателем субсидии документов о расходовании собственных средств в соответствии с заявленным </w:t>
      </w:r>
      <w:hyperlink w:anchor="P613">
        <w:r>
          <w:rPr>
            <w:color w:val="0000FF"/>
          </w:rPr>
          <w:t>перечнем</w:t>
        </w:r>
      </w:hyperlink>
      <w:r>
        <w:t xml:space="preserve"> затрат, источниками финансового обеспечения которых являются Субсидия и собственные средства (перечень затрат) (приложение N 2 к Порядку), а также предоставления вновь зарегистрированным СМСП и самозанятыми заверенных копий документов о регистрации в качестве СМСП или самозанятого, если на дату подачи заявки на участие в Конкурсе Заявитель являлся физическим лицом и не был зарегистрирован в качестве СМСП или самозанятого.</w:t>
      </w:r>
    </w:p>
    <w:p w:rsidR="00E94FD6" w:rsidRDefault="00E94FD6">
      <w:pPr>
        <w:pStyle w:val="ConsPlusNormal"/>
        <w:spacing w:before="220"/>
        <w:ind w:firstLine="540"/>
        <w:jc w:val="both"/>
      </w:pPr>
      <w:r>
        <w:t>Субсидия перечисляется на расчетный счет Получателя, открытый в кредитной организации, на основании договора, заключаемого с Получателем субсидии, в течение 30 рабочих дней с даты, следующей за днем подписания договора.</w:t>
      </w:r>
    </w:p>
    <w:p w:rsidR="00E94FD6" w:rsidRDefault="00E94FD6">
      <w:pPr>
        <w:pStyle w:val="ConsPlusNormal"/>
        <w:jc w:val="both"/>
      </w:pPr>
      <w:r>
        <w:lastRenderedPageBreak/>
        <w:t xml:space="preserve">(п. 3.7 в ред. </w:t>
      </w:r>
      <w:hyperlink r:id="rId121">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 xml:space="preserve">3.8. Получатель субсидии имеет право использовать собственные средства, указанные в </w:t>
      </w:r>
      <w:hyperlink w:anchor="P178">
        <w:r>
          <w:rPr>
            <w:color w:val="0000FF"/>
          </w:rPr>
          <w:t>подпункте 2.11.4</w:t>
        </w:r>
      </w:hyperlink>
      <w:r>
        <w:t xml:space="preserve"> Порядка, и средства Субсидии только на расходы, указанные в перечне затрат.</w:t>
      </w:r>
    </w:p>
    <w:p w:rsidR="00E94FD6" w:rsidRDefault="00E94FD6">
      <w:pPr>
        <w:pStyle w:val="ConsPlusNormal"/>
        <w:jc w:val="both"/>
      </w:pPr>
      <w:r>
        <w:t xml:space="preserve">(п. 3.8 в ред. </w:t>
      </w:r>
      <w:hyperlink r:id="rId122">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3.9. В случае необходимости изменения перечня затрат между статьями расходования средств на сумму не более 20 % от первоначально установленной Получатель субсидии имеет право самостоятельно внести изменения в пределах перечня затрат.</w:t>
      </w:r>
    </w:p>
    <w:p w:rsidR="00E94FD6" w:rsidRDefault="00E94FD6">
      <w:pPr>
        <w:pStyle w:val="ConsPlusNormal"/>
        <w:spacing w:before="220"/>
        <w:ind w:firstLine="540"/>
        <w:jc w:val="both"/>
      </w:pPr>
      <w:r>
        <w:t>3.10. В случае необходимости изменения перечня затрат между статьями расходования средств на сумму свыше 20 % от первоначально установленной или изменения статей расходования средств Субсидии Получатель субсидии направляет Оператору конкурса запрос о внесении изменений в перечень затрат с пояснением обоснования такого изменения.</w:t>
      </w:r>
    </w:p>
    <w:p w:rsidR="00E94FD6" w:rsidRDefault="00E94FD6">
      <w:pPr>
        <w:pStyle w:val="ConsPlusNormal"/>
        <w:jc w:val="both"/>
      </w:pPr>
      <w:r>
        <w:t xml:space="preserve">(в ред. </w:t>
      </w:r>
      <w:hyperlink r:id="rId123">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Оператор конкурса в течение 3 рабочих дней со дня получения запроса от Получателя субсидии проверяет изменения перечня затрат на соответствие условиям настоящего Порядка, целям плана реализации проекта и совершает одно из следующих действий:</w:t>
      </w:r>
    </w:p>
    <w:p w:rsidR="00E94FD6" w:rsidRDefault="00E94FD6">
      <w:pPr>
        <w:pStyle w:val="ConsPlusNormal"/>
        <w:spacing w:before="220"/>
        <w:ind w:firstLine="540"/>
        <w:jc w:val="both"/>
      </w:pPr>
      <w:r>
        <w:t>- при соответствии изменений перечня затрат условиям настоящего Порядка и целям плана реализации проекта направляет уведомление о согласовании изменений Получателю субсидии;</w:t>
      </w:r>
    </w:p>
    <w:p w:rsidR="00E94FD6" w:rsidRDefault="00E94FD6">
      <w:pPr>
        <w:pStyle w:val="ConsPlusNormal"/>
        <w:spacing w:before="220"/>
        <w:ind w:firstLine="540"/>
        <w:jc w:val="both"/>
      </w:pPr>
      <w:r>
        <w:t>- при несоответствии условиям настоящего Порядка и целям плана реализации проекта отказывает во внесении изменений и направляет уведомление об отказе с указанием причин отказа Получателю субсидии.</w:t>
      </w:r>
    </w:p>
    <w:p w:rsidR="00E94FD6" w:rsidRDefault="00E94FD6">
      <w:pPr>
        <w:pStyle w:val="ConsPlusNormal"/>
        <w:spacing w:before="220"/>
        <w:ind w:firstLine="540"/>
        <w:jc w:val="both"/>
      </w:pPr>
      <w:r>
        <w:t>3.11. Получатель субсидии должен использовать средства предоставленной Субсидии в течение 1 (одного) года со дня фактического перечисления средств на расчетный счет Получателя субсидии.</w:t>
      </w:r>
    </w:p>
    <w:p w:rsidR="00E94FD6" w:rsidRDefault="00E94FD6">
      <w:pPr>
        <w:pStyle w:val="ConsPlusNormal"/>
        <w:spacing w:before="220"/>
        <w:ind w:firstLine="540"/>
        <w:jc w:val="both"/>
      </w:pPr>
      <w:r>
        <w:t>3.12. Расчеты наличными деньгами, а также расчеты между физическими лицами, за исключением расчетов между индивидуальными предпринимателями и/или самозанятыми гражданами (с подтверждением статуса контрагента-самозанятого при предоставлении подтверждающих документов Оператору конкурса), за счет средств Субсидии и собственных средств в пределах размера софинансирования недопустимы.</w:t>
      </w:r>
    </w:p>
    <w:p w:rsidR="00E94FD6" w:rsidRDefault="00E94FD6">
      <w:pPr>
        <w:pStyle w:val="ConsPlusNormal"/>
        <w:jc w:val="both"/>
      </w:pPr>
      <w:r>
        <w:t xml:space="preserve">(п. 3.12 в ред. </w:t>
      </w:r>
      <w:hyperlink r:id="rId124">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bookmarkStart w:id="20" w:name="P292"/>
      <w:bookmarkEnd w:id="20"/>
      <w:r>
        <w:t>3.13. Получатель субсидии обязан вернуть средства Субсидии в случае нарушения условий предоставления Субсидии, требований настоящего Порядка и заключенного договора о предоставлении Субсидии, в том числе требований по предоставлению отчетности:</w:t>
      </w:r>
    </w:p>
    <w:p w:rsidR="00E94FD6" w:rsidRDefault="00E94FD6">
      <w:pPr>
        <w:pStyle w:val="ConsPlusNormal"/>
        <w:spacing w:before="220"/>
        <w:ind w:firstLine="540"/>
        <w:jc w:val="both"/>
      </w:pPr>
      <w:r>
        <w:t>а) в случае обнаружения фактов неполного или несвоевременного использования средств Субсидии, предусмотренных планом реализации проекта.</w:t>
      </w:r>
    </w:p>
    <w:p w:rsidR="00E94FD6" w:rsidRDefault="00E94FD6">
      <w:pPr>
        <w:pStyle w:val="ConsPlusNormal"/>
        <w:spacing w:before="220"/>
        <w:ind w:firstLine="540"/>
        <w:jc w:val="both"/>
      </w:pPr>
      <w:r>
        <w:t>Оператор конкурса выносит этот вопрос на ближайшее заседание Комиссии, на котором рассматриваются причины такого использования средств Субсидии и принимается решение о переносе срока использования средств или о возврате средств (остатка средств) в областной бюджет;</w:t>
      </w:r>
    </w:p>
    <w:p w:rsidR="00E94FD6" w:rsidRDefault="00E94FD6">
      <w:pPr>
        <w:pStyle w:val="ConsPlusNormal"/>
        <w:spacing w:before="220"/>
        <w:ind w:firstLine="540"/>
        <w:jc w:val="both"/>
      </w:pPr>
      <w:r>
        <w:t>б) в случае обнаружения фактов нецелевого использования средств Субсидии, предусмотренных планом реализации проекта.</w:t>
      </w:r>
    </w:p>
    <w:p w:rsidR="00E94FD6" w:rsidRDefault="00E94FD6">
      <w:pPr>
        <w:pStyle w:val="ConsPlusNormal"/>
        <w:spacing w:before="220"/>
        <w:ind w:firstLine="540"/>
        <w:jc w:val="both"/>
      </w:pPr>
      <w:r>
        <w:t>Оператор конкурса выносит этот вопрос на ближайшее заседание Комиссии, на котором принимается решение о возврате средств в областной бюджет;</w:t>
      </w:r>
    </w:p>
    <w:p w:rsidR="00E94FD6" w:rsidRDefault="00E94FD6">
      <w:pPr>
        <w:pStyle w:val="ConsPlusNormal"/>
        <w:spacing w:before="220"/>
        <w:ind w:firstLine="540"/>
        <w:jc w:val="both"/>
      </w:pPr>
      <w:r>
        <w:lastRenderedPageBreak/>
        <w:t>в) в случае обнаружения фактов недостижения значений показателей, необходимых для достижения результатов предоставления Субсидии.</w:t>
      </w:r>
    </w:p>
    <w:p w:rsidR="00E94FD6" w:rsidRDefault="00E94FD6">
      <w:pPr>
        <w:pStyle w:val="ConsPlusNormal"/>
        <w:spacing w:before="220"/>
        <w:ind w:firstLine="540"/>
        <w:jc w:val="both"/>
      </w:pPr>
      <w:r>
        <w:t>Оператор конкурса выносит этот вопрос на ближайшее заседание Комиссии, на котором рассматриваются причины недостижения показателей и принимается решение о продлении срока реализации проекта (и/или корректировке плановых показателей не более чем на 40 %) или о возврате средств в областной бюджет.</w:t>
      </w:r>
    </w:p>
    <w:p w:rsidR="00E94FD6" w:rsidRDefault="00E94FD6">
      <w:pPr>
        <w:pStyle w:val="ConsPlusNormal"/>
        <w:spacing w:before="220"/>
        <w:ind w:firstLine="540"/>
        <w:jc w:val="both"/>
      </w:pPr>
      <w:r>
        <w:t>3.14. Решение о переносе срока использования средств, а также продлении срока реализации проекта и/или корректировке плановых показателей может быть принято в отношении одного Получателя субсидии только один раз и на основании уважительных причин, доведенных Заявителем до членов Комиссии.</w:t>
      </w:r>
    </w:p>
    <w:p w:rsidR="00E94FD6" w:rsidRDefault="00E94FD6">
      <w:pPr>
        <w:pStyle w:val="ConsPlusNormal"/>
        <w:spacing w:before="220"/>
        <w:ind w:firstLine="540"/>
        <w:jc w:val="both"/>
      </w:pPr>
      <w:r>
        <w:t xml:space="preserve">В случае призыва гражданина либо руководителя организации, получившего Субсидии, на военную службу по мобилизации в Вооруженные Силы Российской Федерации в соответствии с </w:t>
      </w:r>
      <w:hyperlink r:id="rId125">
        <w:r>
          <w:rPr>
            <w:color w:val="0000FF"/>
          </w:rPr>
          <w:t>Указом</w:t>
        </w:r>
      </w:hyperlink>
      <w:r>
        <w:t xml:space="preserve"> Президента Российской Федерации от 21.09.2022 N 647 "Об объявлении частичной мобилизации в Российской Федерации" или прохождения гражданином, получившим Субсидию, военной службы по контракту в Вооруженных Силах Российской Федерации, заключенному с 2022 года (далее - мобилизованный), мобилизованные, а также члены их семей (супруг/супруга, дети, вдова/вдовец, родители мобилизованного), получившие Субсидии, имеют право на:</w:t>
      </w:r>
    </w:p>
    <w:p w:rsidR="00E94FD6" w:rsidRDefault="00E94FD6">
      <w:pPr>
        <w:pStyle w:val="ConsPlusNormal"/>
        <w:jc w:val="both"/>
      </w:pPr>
      <w:r>
        <w:t xml:space="preserve">(абзац введен </w:t>
      </w:r>
      <w:hyperlink r:id="rId126">
        <w:r>
          <w:rPr>
            <w:color w:val="0000FF"/>
          </w:rPr>
          <w:t>постановлением</w:t>
        </w:r>
      </w:hyperlink>
      <w:r>
        <w:t xml:space="preserve"> Правительства Мурманской области от 23.12.2022 N 1053-ПП)</w:t>
      </w:r>
    </w:p>
    <w:p w:rsidR="00E94FD6" w:rsidRDefault="00E94FD6">
      <w:pPr>
        <w:pStyle w:val="ConsPlusNormal"/>
        <w:spacing w:before="220"/>
        <w:ind w:firstLine="540"/>
        <w:jc w:val="both"/>
      </w:pPr>
      <w:r>
        <w:t>- продление сроков достижения результатов предоставления Субсидии (но не более чем на 24 месяца) без изменения размера Субсидии;</w:t>
      </w:r>
    </w:p>
    <w:p w:rsidR="00E94FD6" w:rsidRDefault="00E94FD6">
      <w:pPr>
        <w:pStyle w:val="ConsPlusNormal"/>
        <w:jc w:val="both"/>
      </w:pPr>
      <w:r>
        <w:t xml:space="preserve">(абзац введен </w:t>
      </w:r>
      <w:hyperlink r:id="rId127">
        <w:r>
          <w:rPr>
            <w:color w:val="0000FF"/>
          </w:rPr>
          <w:t>постановлением</w:t>
        </w:r>
      </w:hyperlink>
      <w:r>
        <w:t xml:space="preserve"> Правительства Мурманской области от 23.12.2022 N 1053-ПП)</w:t>
      </w:r>
    </w:p>
    <w:p w:rsidR="00E94FD6" w:rsidRDefault="00E94FD6">
      <w:pPr>
        <w:pStyle w:val="ConsPlusNormal"/>
        <w:spacing w:before="220"/>
        <w:ind w:firstLine="540"/>
        <w:jc w:val="both"/>
      </w:pPr>
      <w:r>
        <w:t>- внесение изменений в части снижения показателей, необходимых для достижения результатов, без применения штрафных санкций;</w:t>
      </w:r>
    </w:p>
    <w:p w:rsidR="00E94FD6" w:rsidRDefault="00E94FD6">
      <w:pPr>
        <w:pStyle w:val="ConsPlusNormal"/>
        <w:jc w:val="both"/>
      </w:pPr>
      <w:r>
        <w:t xml:space="preserve">(абзац введен </w:t>
      </w:r>
      <w:hyperlink r:id="rId128">
        <w:r>
          <w:rPr>
            <w:color w:val="0000FF"/>
          </w:rPr>
          <w:t>постановлением</w:t>
        </w:r>
      </w:hyperlink>
      <w:r>
        <w:t xml:space="preserve"> Правительства Мурманской области от 23.12.2022 N 1053-ПП)</w:t>
      </w:r>
    </w:p>
    <w:p w:rsidR="00E94FD6" w:rsidRDefault="00E94FD6">
      <w:pPr>
        <w:pStyle w:val="ConsPlusNormal"/>
        <w:spacing w:before="220"/>
        <w:ind w:firstLine="540"/>
        <w:jc w:val="both"/>
      </w:pPr>
      <w:r>
        <w:t>- возможность возврата Субсидии на любом этапе его реализации без ухудшения его статуса как получателя государственной поддержки (без внесения его в реестр недобросовестных получателей).</w:t>
      </w:r>
    </w:p>
    <w:p w:rsidR="00E94FD6" w:rsidRDefault="00E94FD6">
      <w:pPr>
        <w:pStyle w:val="ConsPlusNormal"/>
        <w:jc w:val="both"/>
      </w:pPr>
      <w:r>
        <w:t xml:space="preserve">(абзац введен </w:t>
      </w:r>
      <w:hyperlink r:id="rId129">
        <w:r>
          <w:rPr>
            <w:color w:val="0000FF"/>
          </w:rPr>
          <w:t>постановлением</w:t>
        </w:r>
      </w:hyperlink>
      <w:r>
        <w:t xml:space="preserve"> Правительства Мурманской области от 23.12.2022 N 1053-ПП)</w:t>
      </w:r>
    </w:p>
    <w:p w:rsidR="00E94FD6" w:rsidRDefault="00E94FD6">
      <w:pPr>
        <w:pStyle w:val="ConsPlusNormal"/>
        <w:spacing w:before="220"/>
        <w:ind w:firstLine="540"/>
        <w:jc w:val="both"/>
      </w:pPr>
      <w:r>
        <w:t>При этом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E94FD6" w:rsidRDefault="00E94FD6">
      <w:pPr>
        <w:pStyle w:val="ConsPlusNormal"/>
        <w:jc w:val="both"/>
      </w:pPr>
      <w:r>
        <w:t xml:space="preserve">(абзац введен </w:t>
      </w:r>
      <w:hyperlink r:id="rId130">
        <w:r>
          <w:rPr>
            <w:color w:val="0000FF"/>
          </w:rPr>
          <w:t>постановлением</w:t>
        </w:r>
      </w:hyperlink>
      <w:r>
        <w:t xml:space="preserve"> Правительства Мурманской области от 23.12.2022 N 1053-ПП)</w:t>
      </w:r>
    </w:p>
    <w:p w:rsidR="00E94FD6" w:rsidRDefault="00E94FD6">
      <w:pPr>
        <w:pStyle w:val="ConsPlusNormal"/>
        <w:spacing w:before="220"/>
        <w:ind w:firstLine="540"/>
        <w:jc w:val="both"/>
      </w:pPr>
      <w:r>
        <w:t>Указанная категория граждан предоставляет документ, подтверждающий призыв на военную службу.</w:t>
      </w:r>
    </w:p>
    <w:p w:rsidR="00E94FD6" w:rsidRDefault="00E94FD6">
      <w:pPr>
        <w:pStyle w:val="ConsPlusNormal"/>
        <w:jc w:val="both"/>
      </w:pPr>
      <w:r>
        <w:t xml:space="preserve">(абзац введен </w:t>
      </w:r>
      <w:hyperlink r:id="rId131">
        <w:r>
          <w:rPr>
            <w:color w:val="0000FF"/>
          </w:rPr>
          <w:t>постановлением</w:t>
        </w:r>
      </w:hyperlink>
      <w:r>
        <w:t xml:space="preserve"> Правительства Мурманской области от 23.12.2022 N 1053-ПП)</w:t>
      </w:r>
    </w:p>
    <w:p w:rsidR="00E94FD6" w:rsidRDefault="00E94FD6">
      <w:pPr>
        <w:pStyle w:val="ConsPlusNormal"/>
        <w:spacing w:before="220"/>
        <w:ind w:firstLine="540"/>
        <w:jc w:val="both"/>
      </w:pPr>
      <w:r>
        <w:t>3.15. Оператор конкурса готовит заключение о нарушении условий предоставления Субсидии и направляет его в Комиссию для рассмотрения.</w:t>
      </w:r>
    </w:p>
    <w:p w:rsidR="00E94FD6" w:rsidRDefault="00E94FD6">
      <w:pPr>
        <w:pStyle w:val="ConsPlusNormal"/>
        <w:spacing w:before="220"/>
        <w:ind w:firstLine="540"/>
        <w:jc w:val="both"/>
      </w:pPr>
      <w:r>
        <w:t>Приглашение на заседание Комиссии Оператор конкурса направляет Получателю субсидии за 5 рабочих дней до заседания Комиссии.</w:t>
      </w:r>
    </w:p>
    <w:p w:rsidR="00E94FD6" w:rsidRDefault="00E94FD6">
      <w:pPr>
        <w:pStyle w:val="ConsPlusNormal"/>
        <w:spacing w:before="220"/>
        <w:ind w:firstLine="540"/>
        <w:jc w:val="both"/>
      </w:pPr>
      <w:r>
        <w:t>По результатам рассмотрения заключения в течение 5 рабочих дней Организатор конкурса оформляет протокол заседания Комиссии, который подписывается секретарем Комиссии и председателем Комиссии.</w:t>
      </w:r>
    </w:p>
    <w:p w:rsidR="00E94FD6" w:rsidRDefault="00E94FD6">
      <w:pPr>
        <w:pStyle w:val="ConsPlusNormal"/>
        <w:spacing w:before="220"/>
        <w:ind w:firstLine="540"/>
        <w:jc w:val="both"/>
      </w:pPr>
      <w:r>
        <w:t>3.16. На основании протокола заседания Комиссии:</w:t>
      </w:r>
    </w:p>
    <w:p w:rsidR="00E94FD6" w:rsidRDefault="00E94FD6">
      <w:pPr>
        <w:pStyle w:val="ConsPlusNormal"/>
        <w:spacing w:before="220"/>
        <w:ind w:firstLine="540"/>
        <w:jc w:val="both"/>
      </w:pPr>
      <w:r>
        <w:lastRenderedPageBreak/>
        <w:t>- Организатор конкурса в течение 3 рабочих дней со дня подписания протокола издает приказ о решении Комиссии;</w:t>
      </w:r>
    </w:p>
    <w:p w:rsidR="00E94FD6" w:rsidRDefault="00E94FD6">
      <w:pPr>
        <w:pStyle w:val="ConsPlusNormal"/>
        <w:spacing w:before="220"/>
        <w:ind w:firstLine="540"/>
        <w:jc w:val="both"/>
      </w:pPr>
      <w:r>
        <w:t>- Оператор конкурса в течение 5 рабочих дней со дня подписания приказа уведомляет Получателя субсидии о принятом Комиссией решении;</w:t>
      </w:r>
    </w:p>
    <w:p w:rsidR="00E94FD6" w:rsidRDefault="00E94FD6">
      <w:pPr>
        <w:pStyle w:val="ConsPlusNormal"/>
        <w:jc w:val="both"/>
      </w:pPr>
      <w:r>
        <w:t xml:space="preserve">(в ред. </w:t>
      </w:r>
      <w:hyperlink r:id="rId132">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r>
        <w:t>- Организатор конкурса в течение 5 рабочих дней со дня подписания приказа вносит в реестр субъектов малого и среднего предпринимательства - получателей поддержки сведения о нарушении условий оказания поддержки.</w:t>
      </w:r>
    </w:p>
    <w:p w:rsidR="00E94FD6" w:rsidRDefault="00E94FD6">
      <w:pPr>
        <w:pStyle w:val="ConsPlusNormal"/>
        <w:jc w:val="both"/>
      </w:pPr>
      <w:r>
        <w:t xml:space="preserve">(в ред. постановлений Правительства Мурманской области от 24.09.2021 </w:t>
      </w:r>
      <w:hyperlink r:id="rId133">
        <w:r>
          <w:rPr>
            <w:color w:val="0000FF"/>
          </w:rPr>
          <w:t>N 692-ПП</w:t>
        </w:r>
      </w:hyperlink>
      <w:r>
        <w:t xml:space="preserve">, от 25.02.2022 </w:t>
      </w:r>
      <w:hyperlink r:id="rId134">
        <w:r>
          <w:rPr>
            <w:color w:val="0000FF"/>
          </w:rPr>
          <w:t>N 114-ПП</w:t>
        </w:r>
      </w:hyperlink>
      <w:r>
        <w:t>)</w:t>
      </w:r>
    </w:p>
    <w:p w:rsidR="00E94FD6" w:rsidRDefault="00E94FD6">
      <w:pPr>
        <w:pStyle w:val="ConsPlusNormal"/>
        <w:spacing w:before="220"/>
        <w:ind w:firstLine="540"/>
        <w:jc w:val="both"/>
      </w:pPr>
      <w:r>
        <w:t>3.17. В случае принятия Комиссией решения о расторжении договора или в срок, установленный по решению Комиссии, Получатель субсидии осуществляет возврат фактически полученной Субсидии в областной бюджет в течение 30 календарных дней со дня направления уведомления о расторжении договора или в срок, установленный по решению Комиссии.</w:t>
      </w:r>
    </w:p>
    <w:p w:rsidR="00E94FD6" w:rsidRDefault="00E94FD6">
      <w:pPr>
        <w:pStyle w:val="ConsPlusNormal"/>
        <w:jc w:val="both"/>
      </w:pPr>
      <w:r>
        <w:t xml:space="preserve">(в ред. постановлений Правительства Мурманской области от 24.09.2021 </w:t>
      </w:r>
      <w:hyperlink r:id="rId135">
        <w:r>
          <w:rPr>
            <w:color w:val="0000FF"/>
          </w:rPr>
          <w:t>N 692-ПП</w:t>
        </w:r>
      </w:hyperlink>
      <w:r>
        <w:t xml:space="preserve">, от 20.01.2023 </w:t>
      </w:r>
      <w:hyperlink r:id="rId136">
        <w:r>
          <w:rPr>
            <w:color w:val="0000FF"/>
          </w:rPr>
          <w:t>N 24-ПП</w:t>
        </w:r>
      </w:hyperlink>
      <w:r>
        <w:t>)</w:t>
      </w:r>
    </w:p>
    <w:p w:rsidR="00E94FD6" w:rsidRDefault="00E94FD6">
      <w:pPr>
        <w:pStyle w:val="ConsPlusNormal"/>
        <w:spacing w:before="220"/>
        <w:ind w:firstLine="540"/>
        <w:jc w:val="both"/>
      </w:pPr>
      <w:r>
        <w:t>3.18. В случае если Получатель субсидии по истечении указанного срока не осуществил возврат бюджетных средств, Оператор конкурса в течение 30 календарных дней готовит документы для искового обращения в Арбитражный суд Мурманской области о возврате средств Субсидии. Организатор конкурса участвует в судебном разбирательстве в качестве третьего лица.</w:t>
      </w:r>
    </w:p>
    <w:p w:rsidR="00E94FD6" w:rsidRDefault="00E94FD6">
      <w:pPr>
        <w:pStyle w:val="ConsPlusNormal"/>
        <w:jc w:val="both"/>
      </w:pPr>
      <w:r>
        <w:t xml:space="preserve">(п. 3.18 в ред. </w:t>
      </w:r>
      <w:hyperlink r:id="rId137">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 xml:space="preserve">3.19. В случае невозврата Субсидии в срок, предусмотренный </w:t>
      </w:r>
      <w:hyperlink w:anchor="P292">
        <w:r>
          <w:rPr>
            <w:color w:val="0000FF"/>
          </w:rPr>
          <w:t>пунктом 3.13</w:t>
        </w:r>
      </w:hyperlink>
      <w:r>
        <w:t xml:space="preserve"> настоящего Порядка, Получатель субсидии несет ответственность в соответствии с законодательством Российской Федерации.</w:t>
      </w:r>
    </w:p>
    <w:p w:rsidR="00E94FD6" w:rsidRDefault="00E94FD6">
      <w:pPr>
        <w:pStyle w:val="ConsPlusNormal"/>
        <w:spacing w:before="220"/>
        <w:ind w:firstLine="540"/>
        <w:jc w:val="both"/>
      </w:pPr>
      <w:r>
        <w:t xml:space="preserve">3.20. Получатель субсидии, допустивший нецелевое использование средств Субсидии или непредставление отчетных документов, в соответствии с Федеральным </w:t>
      </w:r>
      <w:hyperlink r:id="rId138">
        <w:r>
          <w:rPr>
            <w:color w:val="0000FF"/>
          </w:rPr>
          <w:t>законом</w:t>
        </w:r>
      </w:hyperlink>
      <w:r>
        <w:t xml:space="preserve"> от 24.07.2007 N 209-ФЗ лишается права на получение государственной поддержки за счет бюджетных средств в течение 3 (трех) лет. Информация о нарушении условий предоставления государственной поддержки заносится в реестр СМСП - получателей государственной поддержки.</w:t>
      </w:r>
    </w:p>
    <w:p w:rsidR="00E94FD6" w:rsidRDefault="00E94FD6">
      <w:pPr>
        <w:pStyle w:val="ConsPlusNormal"/>
        <w:spacing w:before="220"/>
        <w:ind w:firstLine="540"/>
        <w:jc w:val="both"/>
      </w:pPr>
      <w:r>
        <w:t>3.21. Получатель субсидии вправе обжаловать решения, принятые Комиссией в процессе предоставления и использования средств Субсидии, в соответствии с законодательством Российской Федерации.</w:t>
      </w:r>
    </w:p>
    <w:p w:rsidR="00E94FD6" w:rsidRDefault="00E94FD6">
      <w:pPr>
        <w:pStyle w:val="ConsPlusNormal"/>
        <w:jc w:val="both"/>
      </w:pPr>
      <w:r>
        <w:t xml:space="preserve">(п. 3.21 в ред. </w:t>
      </w:r>
      <w:hyperlink r:id="rId139">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3.22. Результатами предоставления Субсидии являются оказанные услуги, (выполненные) работы и (или) приобретенные товары, работы, услуги и (или) произведенная (реализованная) продукция Получателем субсидии не позднее даты по истечении года со дня перечисления средств Субсидии на расчетный счет Получателя субсидии в соответствии с проектом Получателя субсидии, способствующие достижению установленного государственной программой результата по увеличению численности занятых в сфере малого и среднего предпринимательства и темпов роста оборота продукции (услуг), производимых малыми и средними предприятиями по состоянию на 31 декабря отчетного года.</w:t>
      </w:r>
    </w:p>
    <w:p w:rsidR="00E94FD6" w:rsidRDefault="00E94FD6">
      <w:pPr>
        <w:pStyle w:val="ConsPlusNormal"/>
        <w:spacing w:before="220"/>
        <w:ind w:firstLine="540"/>
        <w:jc w:val="both"/>
      </w:pPr>
      <w:r>
        <w:t>Значение результата предоставления Субсидии с указанием точной даты завершения устанавливается в договоре о предоставлении Субсидии из областного бюджета.</w:t>
      </w:r>
    </w:p>
    <w:p w:rsidR="00E94FD6" w:rsidRDefault="00E94FD6">
      <w:pPr>
        <w:pStyle w:val="ConsPlusNormal"/>
        <w:jc w:val="both"/>
      </w:pPr>
      <w:r>
        <w:t xml:space="preserve">(в ред. </w:t>
      </w:r>
      <w:hyperlink r:id="rId140">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 xml:space="preserve">Показатели, необходимые для достижения результатов предоставления Субсидии, определяются Заявителем в соответствии с представленным планом реализации проекта и </w:t>
      </w:r>
      <w:r>
        <w:lastRenderedPageBreak/>
        <w:t>включают в себя:</w:t>
      </w:r>
    </w:p>
    <w:p w:rsidR="00E94FD6" w:rsidRDefault="00E94FD6">
      <w:pPr>
        <w:pStyle w:val="ConsPlusNormal"/>
        <w:spacing w:before="220"/>
        <w:ind w:firstLine="540"/>
        <w:jc w:val="both"/>
      </w:pPr>
      <w:r>
        <w:t>- количество создаваемых рабочих мест;</w:t>
      </w:r>
    </w:p>
    <w:p w:rsidR="00E94FD6" w:rsidRDefault="00E94FD6">
      <w:pPr>
        <w:pStyle w:val="ConsPlusNormal"/>
        <w:spacing w:before="220"/>
        <w:ind w:firstLine="540"/>
        <w:jc w:val="both"/>
      </w:pPr>
      <w:r>
        <w:t>- среднемесячную заработную плату на 1 работника не ниже минимального размера оплаты труда, установленного на федеральном уровне, с учетом районного коэффициента и процентных надбавок, действующего на дату подачи заявки на получение Субсидии (рублей);</w:t>
      </w:r>
    </w:p>
    <w:p w:rsidR="00E94FD6" w:rsidRDefault="00E94FD6">
      <w:pPr>
        <w:pStyle w:val="ConsPlusNormal"/>
        <w:spacing w:before="220"/>
        <w:ind w:firstLine="540"/>
        <w:jc w:val="both"/>
      </w:pPr>
      <w:r>
        <w:t>- долю вложения собственных средств, направленных на реализацию проекта (%).</w:t>
      </w:r>
    </w:p>
    <w:p w:rsidR="00E94FD6" w:rsidRDefault="00E94FD6">
      <w:pPr>
        <w:pStyle w:val="ConsPlusNormal"/>
        <w:spacing w:before="220"/>
        <w:ind w:firstLine="540"/>
        <w:jc w:val="both"/>
      </w:pPr>
      <w:r>
        <w:t>Значения показателей, необходимых для достижения результатов предоставления Субсидии, устанавливаются договором о предоставлении Субсидии из областного бюджета. Результат предоставления Субсидии считается достигнутым в случае достижения не менее чем на 75 % значений показателей, необходимых для достижения результата предоставления Субсидии, обозначенных в плане реализации проекта Заявителя, не позднее даты по истечении года со дня перечисления средств Субсидии на расчетный счет Получателя субсидии.</w:t>
      </w:r>
    </w:p>
    <w:p w:rsidR="00E94FD6" w:rsidRDefault="00E94FD6">
      <w:pPr>
        <w:pStyle w:val="ConsPlusNormal"/>
        <w:jc w:val="both"/>
      </w:pPr>
      <w:r>
        <w:t xml:space="preserve">(в ред. постановлений Правительства Мурманской области от 25.02.2022 </w:t>
      </w:r>
      <w:hyperlink r:id="rId141">
        <w:r>
          <w:rPr>
            <w:color w:val="0000FF"/>
          </w:rPr>
          <w:t>N 114-ПП</w:t>
        </w:r>
      </w:hyperlink>
      <w:r>
        <w:t xml:space="preserve">, от 20.01.2023 </w:t>
      </w:r>
      <w:hyperlink r:id="rId142">
        <w:r>
          <w:rPr>
            <w:color w:val="0000FF"/>
          </w:rPr>
          <w:t>N 24-ПП</w:t>
        </w:r>
      </w:hyperlink>
      <w:r>
        <w:t>)</w:t>
      </w:r>
    </w:p>
    <w:p w:rsidR="00E94FD6" w:rsidRDefault="00E94FD6">
      <w:pPr>
        <w:pStyle w:val="ConsPlusNormal"/>
        <w:spacing w:before="220"/>
        <w:ind w:firstLine="540"/>
        <w:jc w:val="both"/>
      </w:pPr>
      <w:r>
        <w:t>3.23. Организатор конкурса в течение 30 рабочих дней после подписания договора перечисляет бюджетные средства на расчетный счет Получателя субсидии, открытый в российской кредитной организации и указанный в реквизитах договора.</w:t>
      </w:r>
    </w:p>
    <w:p w:rsidR="00E94FD6" w:rsidRDefault="00E94FD6">
      <w:pPr>
        <w:pStyle w:val="ConsPlusNormal"/>
        <w:jc w:val="both"/>
      </w:pPr>
    </w:p>
    <w:p w:rsidR="00E94FD6" w:rsidRDefault="00E94FD6">
      <w:pPr>
        <w:pStyle w:val="ConsPlusTitle"/>
        <w:jc w:val="center"/>
        <w:outlineLvl w:val="1"/>
      </w:pPr>
      <w:r>
        <w:t>4. Требования к отчетности</w:t>
      </w:r>
    </w:p>
    <w:p w:rsidR="00E94FD6" w:rsidRDefault="00E94FD6">
      <w:pPr>
        <w:pStyle w:val="ConsPlusNormal"/>
        <w:jc w:val="both"/>
      </w:pPr>
    </w:p>
    <w:p w:rsidR="00E94FD6" w:rsidRDefault="00E94FD6">
      <w:pPr>
        <w:pStyle w:val="ConsPlusNormal"/>
        <w:ind w:firstLine="540"/>
        <w:jc w:val="both"/>
      </w:pPr>
      <w:r>
        <w:t>4.1. Получатель субсидии ежеквартально в течение 1 года в срок до 5 числа месяца, следующего за отчетным кварталом, предоставляет Оператору конкурса отчет об осуществлении расходов, источником финансового обеспечения которых является Субсидия, по форме, определенной типовой формой договора, утвержденной Министерством финансов Мурманской области, с приложением банковской выписки (справки) об остатке на отчетную дату неизрасходованных бюджетных средств на расчетном счете.</w:t>
      </w:r>
    </w:p>
    <w:p w:rsidR="00E94FD6" w:rsidRDefault="00E94FD6">
      <w:pPr>
        <w:pStyle w:val="ConsPlusNormal"/>
        <w:jc w:val="both"/>
      </w:pPr>
      <w:r>
        <w:t xml:space="preserve">(в ред. </w:t>
      </w:r>
      <w:hyperlink r:id="rId143">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Отчет предоставляется с приложением копий документов, подтверждающих произведенные расходы по каждой сделке в соответствии с перечнем затрат: договор или счет, платежное поручение, товарная накладная или акт выполнения работ, оказания услуг, акт переработки материальных ценностей, товарный чек (предоставляется в случае расчетов с использованием платежной банковской карты, открытой к расчетному счету Получателя субсидии, с приложением чека терминала о таком расчете или выписки банка о движении средств по счету за отчетный период).</w:t>
      </w:r>
    </w:p>
    <w:p w:rsidR="00E94FD6" w:rsidRDefault="00E94FD6">
      <w:pPr>
        <w:pStyle w:val="ConsPlusNormal"/>
        <w:jc w:val="both"/>
      </w:pPr>
      <w:r>
        <w:t xml:space="preserve">(п. 4.1 в ред. </w:t>
      </w:r>
      <w:hyperlink r:id="rId144">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r>
        <w:t>4.2. Получатель субсидии ежеквартально в течение 2 лет в срок до 5 числа месяца, следующего за отчетным кварталом, предоставляет Оператору конкурса отчет о достижении значений результатов предоставления субсидии, а также их характеристик (показателей, необходимых для достижения результатов предоставления субсидии) по форме, определенной типовой формой договора, утвержденной Министерством финансов Мурманской области.</w:t>
      </w:r>
    </w:p>
    <w:p w:rsidR="00E94FD6" w:rsidRDefault="00E94FD6">
      <w:pPr>
        <w:pStyle w:val="ConsPlusNormal"/>
        <w:spacing w:before="220"/>
        <w:ind w:firstLine="540"/>
        <w:jc w:val="both"/>
      </w:pPr>
      <w:r>
        <w:t>Отчет предоставляется с приложением следующих документов:</w:t>
      </w:r>
    </w:p>
    <w:p w:rsidR="00E94FD6" w:rsidRDefault="00E94FD6">
      <w:pPr>
        <w:pStyle w:val="ConsPlusNormal"/>
        <w:spacing w:before="220"/>
        <w:ind w:firstLine="540"/>
        <w:jc w:val="both"/>
      </w:pPr>
      <w:r>
        <w:t xml:space="preserve">- для подтверждения доли вложения собственных средств, направленных на реализацию проекта: копии документов, подтверждающих произведенные расходы по каждой сделке в соответствии с перечнем затрат: договор или счет, платежное поручение, товарная накладная или акт выполнения работ, оказания услуг, акт переработки материальных ценностей, товарный чек (предоставляется в случае расчетов с использованием платежной банковской карты, открытой к </w:t>
      </w:r>
      <w:r>
        <w:lastRenderedPageBreak/>
        <w:t>расчетному счету Получателя субсидии, с приложением чека терминала о таком расчете или выписки банка о движении средств по счету за отчетный период);</w:t>
      </w:r>
    </w:p>
    <w:p w:rsidR="00E94FD6" w:rsidRDefault="00E94FD6">
      <w:pPr>
        <w:pStyle w:val="ConsPlusNormal"/>
        <w:spacing w:before="220"/>
        <w:ind w:firstLine="540"/>
        <w:jc w:val="both"/>
      </w:pPr>
      <w:r>
        <w:t>- для подтверждения количества создаваемых в соответствии с трудовым законодательством Российской Федерации рабочих мест в Мурманской области и среднемесячной заработной платы на 1 работника: справку о трудоустроенных сотрудниках и их среднемесячной заработной плате, подписанную руководителем юридического лица или индивидуальным предпринимателем, а также главным бухгалтером в случае его наличия.</w:t>
      </w:r>
    </w:p>
    <w:p w:rsidR="00E94FD6" w:rsidRDefault="00E94FD6">
      <w:pPr>
        <w:pStyle w:val="ConsPlusNormal"/>
        <w:jc w:val="both"/>
      </w:pPr>
      <w:r>
        <w:t xml:space="preserve">(п. 4.2 в ред. </w:t>
      </w:r>
      <w:hyperlink r:id="rId145">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4.3. Оператор конкурса в течение 10 (десяти) рабочих дней со дня представления Получателем субсидии отчета и подтверждающих документов осуществляет обязательную проверку соблюдения условий и порядка предоставления Субсидии в соответствии с заключенным соглашением.</w:t>
      </w:r>
    </w:p>
    <w:p w:rsidR="00E94FD6" w:rsidRDefault="00E94FD6">
      <w:pPr>
        <w:pStyle w:val="ConsPlusNormal"/>
        <w:jc w:val="both"/>
      </w:pPr>
      <w:r>
        <w:t xml:space="preserve">(в ред. </w:t>
      </w:r>
      <w:hyperlink r:id="rId146">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4.4. Министерство как получатель бюджетных средств вправе устанавливать в договоре сроки и формы представления Получателем дополнительной отчетности Оператору конкурса.</w:t>
      </w:r>
    </w:p>
    <w:p w:rsidR="00E94FD6" w:rsidRDefault="00E94FD6">
      <w:pPr>
        <w:pStyle w:val="ConsPlusNormal"/>
        <w:jc w:val="both"/>
      </w:pPr>
      <w:r>
        <w:t xml:space="preserve">(п. 4.4 введен </w:t>
      </w:r>
      <w:hyperlink r:id="rId147">
        <w:r>
          <w:rPr>
            <w:color w:val="0000FF"/>
          </w:rPr>
          <w:t>постановлением</w:t>
        </w:r>
      </w:hyperlink>
      <w:r>
        <w:t xml:space="preserve"> Правительства Мурманской области от 20.01.2023 N 24-ПП)</w:t>
      </w:r>
    </w:p>
    <w:p w:rsidR="00E94FD6" w:rsidRDefault="00E94FD6">
      <w:pPr>
        <w:pStyle w:val="ConsPlusNormal"/>
        <w:jc w:val="both"/>
      </w:pPr>
    </w:p>
    <w:p w:rsidR="00E94FD6" w:rsidRDefault="00E94FD6">
      <w:pPr>
        <w:pStyle w:val="ConsPlusTitle"/>
        <w:jc w:val="center"/>
        <w:outlineLvl w:val="1"/>
      </w:pPr>
      <w:r>
        <w:t>5. Осуществление контроля (мониторинга) за соблюдением</w:t>
      </w:r>
    </w:p>
    <w:p w:rsidR="00E94FD6" w:rsidRDefault="00E94FD6">
      <w:pPr>
        <w:pStyle w:val="ConsPlusTitle"/>
        <w:jc w:val="center"/>
      </w:pPr>
      <w:r>
        <w:t>условий и порядка предоставления Субсидии, ответственность</w:t>
      </w:r>
    </w:p>
    <w:p w:rsidR="00E94FD6" w:rsidRDefault="00E94FD6">
      <w:pPr>
        <w:pStyle w:val="ConsPlusTitle"/>
        <w:jc w:val="center"/>
      </w:pPr>
      <w:r>
        <w:t>за их нарушение</w:t>
      </w:r>
    </w:p>
    <w:p w:rsidR="00E94FD6" w:rsidRDefault="00E94FD6">
      <w:pPr>
        <w:pStyle w:val="ConsPlusNormal"/>
        <w:jc w:val="center"/>
      </w:pPr>
      <w:r>
        <w:t xml:space="preserve">(в ред. </w:t>
      </w:r>
      <w:hyperlink r:id="rId148">
        <w:r>
          <w:rPr>
            <w:color w:val="0000FF"/>
          </w:rPr>
          <w:t>постановления</w:t>
        </w:r>
      </w:hyperlink>
      <w:r>
        <w:t xml:space="preserve"> Правительства Мурманской области</w:t>
      </w:r>
    </w:p>
    <w:p w:rsidR="00E94FD6" w:rsidRDefault="00E94FD6">
      <w:pPr>
        <w:pStyle w:val="ConsPlusNormal"/>
        <w:jc w:val="center"/>
      </w:pPr>
      <w:r>
        <w:t>от 19.08.2022 N 665-ПП)</w:t>
      </w:r>
    </w:p>
    <w:p w:rsidR="00E94FD6" w:rsidRDefault="00E94FD6">
      <w:pPr>
        <w:pStyle w:val="ConsPlusNormal"/>
        <w:jc w:val="both"/>
      </w:pPr>
    </w:p>
    <w:p w:rsidR="00E94FD6" w:rsidRDefault="00E94FD6">
      <w:pPr>
        <w:pStyle w:val="ConsPlusNormal"/>
        <w:ind w:firstLine="540"/>
        <w:jc w:val="both"/>
      </w:pPr>
      <w:r>
        <w:t xml:space="preserve">5.1. Проверка соблюдения Получателем финансовой поддержки условий и порядка предоставления Субсидии, в том числе в части достижения результатов предоставления Субсидии, осуществляется Министерством, проверка в соответствии со </w:t>
      </w:r>
      <w:hyperlink r:id="rId149">
        <w:r>
          <w:rPr>
            <w:color w:val="0000FF"/>
          </w:rPr>
          <w:t>статьями 268.1</w:t>
        </w:r>
      </w:hyperlink>
      <w:r>
        <w:t xml:space="preserve"> и </w:t>
      </w:r>
      <w:hyperlink r:id="rId150">
        <w:r>
          <w:rPr>
            <w:color w:val="0000FF"/>
          </w:rPr>
          <w:t>269.2</w:t>
        </w:r>
      </w:hyperlink>
      <w:r>
        <w:t xml:space="preserve"> Бюджетного кодекса Российской Федерации - органами государственного финансового контроля.</w:t>
      </w:r>
    </w:p>
    <w:p w:rsidR="00E94FD6" w:rsidRDefault="00E94FD6">
      <w:pPr>
        <w:pStyle w:val="ConsPlusNormal"/>
        <w:spacing w:before="220"/>
        <w:ind w:firstLine="540"/>
        <w:jc w:val="both"/>
      </w:pPr>
      <w:r>
        <w:t xml:space="preserve">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(далее - контрольная точка), в порядке и по формам, которые установлены </w:t>
      </w:r>
      <w:hyperlink r:id="rId151">
        <w:r>
          <w:rPr>
            <w:color w:val="0000FF"/>
          </w:rPr>
          <w:t>приказом</w:t>
        </w:r>
      </w:hyperlink>
      <w:r>
        <w:t xml:space="preserve"> Министерством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(далее - Порядок проведения мониторинга).</w:t>
      </w:r>
    </w:p>
    <w:p w:rsidR="00E94FD6" w:rsidRDefault="00E94FD6">
      <w:pPr>
        <w:pStyle w:val="ConsPlusNormal"/>
        <w:jc w:val="both"/>
      </w:pPr>
      <w:r>
        <w:t xml:space="preserve">(в ред. </w:t>
      </w:r>
      <w:hyperlink r:id="rId152">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Контрольные точки с указанием плановых дат их достижения устанавливаются в Соглашении в соответствии с Планом мероприятий по достижению результатов предоставления Субсидии, формируемым Министерством по форме и в сроки, установленные Порядком проведения мониторинга.</w:t>
      </w:r>
    </w:p>
    <w:p w:rsidR="00E94FD6" w:rsidRDefault="00E94FD6">
      <w:pPr>
        <w:pStyle w:val="ConsPlusNormal"/>
        <w:jc w:val="both"/>
      </w:pPr>
      <w:r>
        <w:t xml:space="preserve">(абзац введен </w:t>
      </w:r>
      <w:hyperlink r:id="rId153">
        <w:r>
          <w:rPr>
            <w:color w:val="0000FF"/>
          </w:rPr>
          <w:t>постановлением</w:t>
        </w:r>
      </w:hyperlink>
      <w:r>
        <w:t xml:space="preserve"> Правительства Мурманской области от 20.01.2023 N 24-ПП)</w:t>
      </w:r>
    </w:p>
    <w:p w:rsidR="00E94FD6" w:rsidRDefault="00E94FD6">
      <w:pPr>
        <w:pStyle w:val="ConsPlusNormal"/>
        <w:jc w:val="both"/>
      </w:pPr>
      <w:r>
        <w:t xml:space="preserve">(п. 5.1 в ред. </w:t>
      </w:r>
      <w:hyperlink r:id="rId154">
        <w:r>
          <w:rPr>
            <w:color w:val="0000FF"/>
          </w:rPr>
          <w:t>постановления</w:t>
        </w:r>
      </w:hyperlink>
      <w:r>
        <w:t xml:space="preserve"> Правительства Мурманской области от 19.08.2022 N 665-ПП)</w:t>
      </w:r>
    </w:p>
    <w:p w:rsidR="00E94FD6" w:rsidRDefault="00E94FD6">
      <w:pPr>
        <w:pStyle w:val="ConsPlusNormal"/>
        <w:spacing w:before="220"/>
        <w:ind w:firstLine="540"/>
        <w:jc w:val="both"/>
      </w:pPr>
      <w:r>
        <w:t>5.2. В случае выявления нарушений Получателем субсидии условий и порядка предоставления Субсидии Министерство в течение 30 календарных дней со дня выявления нарушений направляет Получателю субсидии уведомление о возврате полученных денежных средств на лицевой счет Министерства с указанием причин и сумм возврата.</w:t>
      </w:r>
    </w:p>
    <w:p w:rsidR="00E94FD6" w:rsidRDefault="00E94FD6">
      <w:pPr>
        <w:pStyle w:val="ConsPlusNormal"/>
        <w:jc w:val="both"/>
      </w:pPr>
      <w:r>
        <w:t xml:space="preserve">(п. 5.2 в ред. </w:t>
      </w:r>
      <w:hyperlink r:id="rId155">
        <w:r>
          <w:rPr>
            <w:color w:val="0000FF"/>
          </w:rPr>
          <w:t>постановления</w:t>
        </w:r>
      </w:hyperlink>
      <w:r>
        <w:t xml:space="preserve"> Правительства Мурманской области от 19.08.2022 N 665-ПП)</w:t>
      </w:r>
    </w:p>
    <w:p w:rsidR="00E94FD6" w:rsidRDefault="00E94FD6">
      <w:pPr>
        <w:pStyle w:val="ConsPlusNormal"/>
        <w:spacing w:before="220"/>
        <w:ind w:firstLine="540"/>
        <w:jc w:val="both"/>
      </w:pPr>
      <w:r>
        <w:lastRenderedPageBreak/>
        <w:t>5.3. Возврат Субсидии осуществляется Получателем субсидии на лицевой счет Министерства в случаях:</w:t>
      </w:r>
    </w:p>
    <w:p w:rsidR="00E94FD6" w:rsidRDefault="00E94FD6">
      <w:pPr>
        <w:pStyle w:val="ConsPlusNormal"/>
        <w:spacing w:before="220"/>
        <w:ind w:firstLine="540"/>
        <w:jc w:val="both"/>
      </w:pPr>
      <w:r>
        <w:t xml:space="preserve">5.3.1. Нарушения условий, установленных при предоставлении Субсидии, в том числе выявленных по фактам проверок, проведенных главным распорядителем как получателем бюджетных средств и органами государственного финансового контроля по результатам проверок в соответствии со </w:t>
      </w:r>
      <w:hyperlink r:id="rId156">
        <w:r>
          <w:rPr>
            <w:color w:val="0000FF"/>
          </w:rPr>
          <w:t>статьями 268.1</w:t>
        </w:r>
      </w:hyperlink>
      <w:r>
        <w:t xml:space="preserve"> и </w:t>
      </w:r>
      <w:hyperlink r:id="rId157">
        <w:r>
          <w:rPr>
            <w:color w:val="0000FF"/>
          </w:rPr>
          <w:t>269.2</w:t>
        </w:r>
      </w:hyperlink>
      <w:r>
        <w:t xml:space="preserve"> Бюджетного кодекса Российской Федерации, - в полном объеме.</w:t>
      </w:r>
    </w:p>
    <w:p w:rsidR="00E94FD6" w:rsidRDefault="00E94FD6">
      <w:pPr>
        <w:pStyle w:val="ConsPlusNormal"/>
        <w:jc w:val="both"/>
      </w:pPr>
      <w:r>
        <w:t xml:space="preserve">(подп. 5.3.1 в ред. </w:t>
      </w:r>
      <w:hyperlink r:id="rId158">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5.3.2. Нарушения направлений расходования Субсидии, установленных настоящим Порядком, - в суммах, израсходованных не в соответствии с направлениями расходов, предусмотренных настоящим Порядком.</w:t>
      </w:r>
    </w:p>
    <w:p w:rsidR="00E94FD6" w:rsidRDefault="00E94FD6">
      <w:pPr>
        <w:pStyle w:val="ConsPlusNormal"/>
        <w:spacing w:before="220"/>
        <w:ind w:firstLine="540"/>
        <w:jc w:val="both"/>
      </w:pPr>
      <w:r>
        <w:t>5.3.3. Недостижения Получателем субсидии значений результатов, установленных соглашением, - в полном объеме.</w:t>
      </w:r>
    </w:p>
    <w:p w:rsidR="00E94FD6" w:rsidRDefault="00E94FD6">
      <w:pPr>
        <w:pStyle w:val="ConsPlusNormal"/>
        <w:jc w:val="both"/>
      </w:pPr>
      <w:r>
        <w:t xml:space="preserve">(подп. 5.3.3 в ред. </w:t>
      </w:r>
      <w:hyperlink r:id="rId159">
        <w:r>
          <w:rPr>
            <w:color w:val="0000FF"/>
          </w:rPr>
          <w:t>постановления</w:t>
        </w:r>
      </w:hyperlink>
      <w:r>
        <w:t xml:space="preserve"> Правительства Мурманской области от 20.01.2023 N 24-ПП)</w:t>
      </w:r>
    </w:p>
    <w:p w:rsidR="00E94FD6" w:rsidRDefault="00E94FD6">
      <w:pPr>
        <w:pStyle w:val="ConsPlusNormal"/>
        <w:spacing w:before="220"/>
        <w:ind w:firstLine="540"/>
        <w:jc w:val="both"/>
      </w:pPr>
      <w:r>
        <w:t>5.3.4. Неиспользования средств Субсидии в течение одного года со дня их получения или в срок использования Субсидии, установленный в случае продления, - в размере средств, использованных за пределами указанных сроков.</w:t>
      </w:r>
    </w:p>
    <w:p w:rsidR="00E94FD6" w:rsidRDefault="00E94FD6">
      <w:pPr>
        <w:pStyle w:val="ConsPlusNormal"/>
        <w:spacing w:before="220"/>
        <w:ind w:firstLine="540"/>
        <w:jc w:val="both"/>
      </w:pPr>
      <w:r>
        <w:t>В случае невозврата Субсидии в указанные сроки Оператор обязан принять меры для возврата Субсидии в судебном порядке.</w:t>
      </w:r>
    </w:p>
    <w:p w:rsidR="00E94FD6" w:rsidRDefault="00E94FD6">
      <w:pPr>
        <w:pStyle w:val="ConsPlusNormal"/>
        <w:jc w:val="both"/>
      </w:pPr>
      <w:r>
        <w:t xml:space="preserve">(п. 5.3 в ред. </w:t>
      </w:r>
      <w:hyperlink r:id="rId160">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5.4. За нарушение срока добровольного возврата суммы Субсидии Получатели субсидии уплачивают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E94FD6" w:rsidRDefault="00E94FD6">
      <w:pPr>
        <w:pStyle w:val="ConsPlusNormal"/>
        <w:jc w:val="both"/>
      </w:pPr>
      <w:r>
        <w:t xml:space="preserve">(п. 5.4 в ред. </w:t>
      </w:r>
      <w:hyperlink r:id="rId161">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5.5. Размер неустойки устанавливается в размере одной трехсотой ключевой ставки Центрального банка Российской Федерации, действующей на день уплаты неустойки, от суммы Субсидии, подлежащей возврату, за каждый день просрочки.</w:t>
      </w:r>
    </w:p>
    <w:p w:rsidR="00E94FD6" w:rsidRDefault="00E94FD6">
      <w:pPr>
        <w:pStyle w:val="ConsPlusNormal"/>
        <w:jc w:val="both"/>
      </w:pPr>
      <w:r>
        <w:t xml:space="preserve">(п. 5.5 в ред. </w:t>
      </w:r>
      <w:hyperlink r:id="rId162">
        <w:r>
          <w:rPr>
            <w:color w:val="0000FF"/>
          </w:rPr>
          <w:t>постановления</w:t>
        </w:r>
      </w:hyperlink>
      <w:r>
        <w:t xml:space="preserve"> Правительства Мурманской области от 24.09.2021 N 692-ПП)</w:t>
      </w:r>
    </w:p>
    <w:p w:rsidR="00E94FD6" w:rsidRDefault="00E94FD6">
      <w:pPr>
        <w:pStyle w:val="ConsPlusNormal"/>
        <w:spacing w:before="220"/>
        <w:ind w:firstLine="540"/>
        <w:jc w:val="both"/>
      </w:pPr>
      <w:r>
        <w:t>5.6. В случае отказа вернуть в добровольном порядке сумму Субсидии, подлежащую возврату (с учетом штрафа и неустойки), взыскание денежных средств осуществляется в судебном порядке.</w:t>
      </w:r>
    </w:p>
    <w:p w:rsidR="00E94FD6" w:rsidRDefault="00E94FD6">
      <w:pPr>
        <w:pStyle w:val="ConsPlusNormal"/>
        <w:jc w:val="both"/>
      </w:pPr>
      <w:r>
        <w:t xml:space="preserve">(п. 5.6 в ред. </w:t>
      </w:r>
      <w:hyperlink r:id="rId163">
        <w:r>
          <w:rPr>
            <w:color w:val="0000FF"/>
          </w:rPr>
          <w:t>постановления</w:t>
        </w:r>
      </w:hyperlink>
      <w:r>
        <w:t xml:space="preserve"> Правительства Мурманской области от 24.09.2021 N 692-ПП)</w:t>
      </w:r>
    </w:p>
    <w:p w:rsidR="00E94FD6" w:rsidRDefault="00E94FD6">
      <w:pPr>
        <w:pStyle w:val="ConsPlusNormal"/>
        <w:jc w:val="both"/>
      </w:pPr>
    </w:p>
    <w:p w:rsidR="00E94FD6" w:rsidRDefault="00E94FD6">
      <w:pPr>
        <w:pStyle w:val="ConsPlusTitle"/>
        <w:jc w:val="center"/>
        <w:outlineLvl w:val="1"/>
      </w:pPr>
      <w:r>
        <w:t>6. Организация консультационного сопровождения</w:t>
      </w:r>
    </w:p>
    <w:p w:rsidR="00E94FD6" w:rsidRDefault="00E94FD6">
      <w:pPr>
        <w:pStyle w:val="ConsPlusTitle"/>
        <w:jc w:val="center"/>
      </w:pPr>
      <w:r>
        <w:t>предпринимателей и мониторинга Получателей субсидии</w:t>
      </w:r>
    </w:p>
    <w:p w:rsidR="00E94FD6" w:rsidRDefault="00E94FD6">
      <w:pPr>
        <w:pStyle w:val="ConsPlusNormal"/>
        <w:jc w:val="both"/>
      </w:pPr>
    </w:p>
    <w:p w:rsidR="00E94FD6" w:rsidRDefault="00E94FD6">
      <w:pPr>
        <w:pStyle w:val="ConsPlusNormal"/>
        <w:ind w:firstLine="540"/>
        <w:jc w:val="both"/>
      </w:pPr>
      <w:r>
        <w:t>6.1. Проведение мониторинга Получателей субсидии и организация их консультационного сопровождения осуществляются Оператором конкурса в рамках основной деятельности.</w:t>
      </w:r>
    </w:p>
    <w:p w:rsidR="00E94FD6" w:rsidRDefault="00E94FD6">
      <w:pPr>
        <w:pStyle w:val="ConsPlusNormal"/>
        <w:spacing w:before="220"/>
        <w:ind w:firstLine="540"/>
        <w:jc w:val="both"/>
      </w:pPr>
      <w:r>
        <w:t>6.2. Консультации специалистов Оператора конкурса Получателям субсидии предоставляются бесплатно.</w:t>
      </w:r>
    </w:p>
    <w:p w:rsidR="00E94FD6" w:rsidRDefault="00E94FD6">
      <w:pPr>
        <w:pStyle w:val="ConsPlusNormal"/>
        <w:spacing w:before="220"/>
        <w:ind w:firstLine="540"/>
        <w:jc w:val="both"/>
      </w:pPr>
      <w:r>
        <w:t>Потенциальные Заявители, Заявители, Получатели субсидии могут обратиться за консультацией лично, направить обращение почтой, электронной почтой на адрес сотрудника Оператора конкурса.</w:t>
      </w:r>
    </w:p>
    <w:p w:rsidR="00E94FD6" w:rsidRDefault="00E94FD6">
      <w:pPr>
        <w:pStyle w:val="ConsPlusNormal"/>
        <w:jc w:val="both"/>
      </w:pPr>
      <w:r>
        <w:t xml:space="preserve">(в ред. </w:t>
      </w:r>
      <w:hyperlink r:id="rId164">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r>
        <w:t xml:space="preserve">6.3. Специалисты Оператора конкурса осуществляют взаимодействие с Получателями субсидии посредством средств связи, электронных и почтовых отправлений, а также посредством </w:t>
      </w:r>
      <w:r>
        <w:lastRenderedPageBreak/>
        <w:t>выезда на место осуществления предпринимательской деятельности и реализации проекта. Получатель субсидии должен обеспечить доступ специалистам Оператора к месту осуществления предпринимательской деятельности и реализации проекта, а также по запросу предоставить оригиналы документов, связанных с расходованием средств в рамках настоящего Порядка, и представить основные средства, материалы и ценности, приобретенные за счет средств Субсидии и собственных средств в рамках софинансирования проекта.</w:t>
      </w:r>
    </w:p>
    <w:p w:rsidR="00E94FD6" w:rsidRDefault="00E94FD6">
      <w:pPr>
        <w:pStyle w:val="ConsPlusNormal"/>
        <w:jc w:val="both"/>
      </w:pPr>
      <w:r>
        <w:t xml:space="preserve">(п. 6.3 в ред. </w:t>
      </w:r>
      <w:hyperlink r:id="rId165">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r>
        <w:t>6.4. После проверки один экземпляр отчета о расходовании средств Субсидии Оператор конкурса направляет Организатору конкурса (в срок до 10 числа месяца, следующего за отчетным кварталом), второй хранится у Получателя субсидии в течение 2 (двух) лет со дня принятия решения о предоставлении Субсидии вместе с оригиналами подтверждающих документов.</w:t>
      </w:r>
    </w:p>
    <w:p w:rsidR="00E94FD6" w:rsidRDefault="00E94FD6">
      <w:pPr>
        <w:pStyle w:val="ConsPlusNormal"/>
        <w:jc w:val="both"/>
      </w:pPr>
      <w:r>
        <w:t xml:space="preserve">(п. 6.4 в ред. </w:t>
      </w:r>
      <w:hyperlink r:id="rId166">
        <w:r>
          <w:rPr>
            <w:color w:val="0000FF"/>
          </w:rPr>
          <w:t>постановления</w:t>
        </w:r>
      </w:hyperlink>
      <w:r>
        <w:t xml:space="preserve"> Правительства Мурманской области от 25.02.2022 N 114-ПП)</w:t>
      </w:r>
    </w:p>
    <w:p w:rsidR="00E94FD6" w:rsidRDefault="00E94FD6">
      <w:pPr>
        <w:pStyle w:val="ConsPlusNormal"/>
        <w:spacing w:before="220"/>
        <w:ind w:firstLine="540"/>
        <w:jc w:val="both"/>
      </w:pPr>
      <w:r>
        <w:t>6.5. После проверки один экземпляр отчета Оператор конкурса направляет Организатору конкурса (в срок до 10 числа месяца, следующего за отчетным кварталом), второй хранится у Получателя субсидии в течение 2 (двух) лет со дня принятия решения о предоставлении Субсидии вместе с оригиналами подтверждающих документов.</w:t>
      </w:r>
    </w:p>
    <w:p w:rsidR="00E94FD6" w:rsidRDefault="00E94FD6">
      <w:pPr>
        <w:pStyle w:val="ConsPlusNormal"/>
        <w:spacing w:before="220"/>
        <w:ind w:firstLine="540"/>
        <w:jc w:val="both"/>
      </w:pPr>
      <w:r>
        <w:t>Заверенная Оператором копия отчета хранится в деле Получателя субсидии у Оператора конкурса.</w:t>
      </w:r>
    </w:p>
    <w:p w:rsidR="00E94FD6" w:rsidRDefault="00E94FD6">
      <w:pPr>
        <w:pStyle w:val="ConsPlusNormal"/>
        <w:spacing w:before="220"/>
        <w:ind w:firstLine="540"/>
        <w:jc w:val="both"/>
      </w:pPr>
      <w:r>
        <w:t>6.6. Оператор конкурса ежеквартально, в срок до 25 числа месяца, следующего за отчетным кварталом, готовит и направляет Организатору конкурса сводный отчет о деятельности компаний, получивших Субсидии, по форме, установленной Организатором конкурса.</w:t>
      </w:r>
    </w:p>
    <w:p w:rsidR="00E94FD6" w:rsidRDefault="00E94FD6">
      <w:pPr>
        <w:pStyle w:val="ConsPlusNormal"/>
        <w:spacing w:before="220"/>
        <w:ind w:firstLine="540"/>
        <w:jc w:val="both"/>
      </w:pPr>
      <w:r>
        <w:t>6.7. Оператор конкурса ежегодно, в срок до 20 февраля года, следующего за отчетным, направляет Организатору конкурса пояснительную записку по результатам мониторинга деятельности Получателей субсидии за год, в том числе сводную таблицу о достижении целевых показателей Получателями субсидии.</w:t>
      </w: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bookmarkStart w:id="21" w:name="P406"/>
      <w:bookmarkEnd w:id="21"/>
      <w:r>
        <w:t>Приложение N 1а</w:t>
      </w:r>
    </w:p>
    <w:p w:rsidR="00E94FD6" w:rsidRDefault="00E94FD6">
      <w:pPr>
        <w:pStyle w:val="ConsPlusNormal"/>
        <w:jc w:val="right"/>
      </w:pPr>
      <w:r>
        <w:t>к Порядку</w:t>
      </w:r>
    </w:p>
    <w:p w:rsidR="00E94FD6" w:rsidRDefault="00E94F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F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FD6" w:rsidRDefault="00E94F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4FD6" w:rsidRDefault="00E94FD6">
            <w:pPr>
              <w:pStyle w:val="ConsPlusNormal"/>
              <w:jc w:val="right"/>
            </w:pPr>
            <w:r>
              <w:rPr>
                <w:color w:val="392C69"/>
              </w:rPr>
              <w:t>Список изменяющих документов</w:t>
            </w:r>
          </w:p>
          <w:p w:rsidR="00E94FD6" w:rsidRDefault="00E94FD6">
            <w:pPr>
              <w:pStyle w:val="ConsPlusNormal"/>
              <w:jc w:val="right"/>
            </w:pPr>
            <w:r>
              <w:rPr>
                <w:color w:val="392C69"/>
              </w:rPr>
              <w:t xml:space="preserve">(в ред. </w:t>
            </w:r>
            <w:hyperlink r:id="rId167">
              <w:r>
                <w:rPr>
                  <w:color w:val="0000FF"/>
                </w:rPr>
                <w:t>постановления</w:t>
              </w:r>
            </w:hyperlink>
            <w:r>
              <w:rPr>
                <w:color w:val="392C69"/>
              </w:rPr>
              <w:t xml:space="preserve"> Правительства Мурманской области</w:t>
            </w:r>
          </w:p>
          <w:p w:rsidR="00E94FD6" w:rsidRDefault="00E94FD6">
            <w:pPr>
              <w:pStyle w:val="ConsPlusNormal"/>
              <w:jc w:val="right"/>
            </w:pPr>
            <w:r>
              <w:rPr>
                <w:color w:val="392C69"/>
              </w:rPr>
              <w:t>от 19.08.2022 N 665-ПП)</w:t>
            </w: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r>
    </w:tbl>
    <w:p w:rsidR="00E94FD6" w:rsidRDefault="00E94F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9"/>
        <w:gridCol w:w="1635"/>
        <w:gridCol w:w="432"/>
        <w:gridCol w:w="892"/>
        <w:gridCol w:w="1379"/>
        <w:gridCol w:w="446"/>
        <w:gridCol w:w="3109"/>
        <w:gridCol w:w="392"/>
      </w:tblGrid>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nil"/>
              <w:left w:val="nil"/>
              <w:bottom w:val="nil"/>
              <w:right w:val="nil"/>
            </w:tcBorders>
          </w:tcPr>
          <w:p w:rsidR="00E94FD6" w:rsidRDefault="00E94FD6">
            <w:pPr>
              <w:pStyle w:val="ConsPlusNormal"/>
            </w:pPr>
            <w:r>
              <w:t>В Комиссию по государственной поддержке малого и среднего предпринимательства Мурманской области &lt;*&gt;</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&lt;*&gt; Заявление и все прилагаемые документы направляются заявителем в ГОБУ МРИБИ по адресу: 183031, г. Мурманск, ул. Подстаницкого, д. 1.</w:t>
            </w:r>
          </w:p>
        </w:tc>
      </w:tr>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nil"/>
              <w:left w:val="nil"/>
              <w:bottom w:val="nil"/>
              <w:right w:val="nil"/>
            </w:tcBorders>
          </w:tcPr>
          <w:p w:rsidR="00E94FD6" w:rsidRDefault="00E94FD6">
            <w:pPr>
              <w:pStyle w:val="ConsPlusNormal"/>
            </w:pPr>
            <w:r>
              <w:t>от</w:t>
            </w:r>
          </w:p>
        </w:tc>
      </w:tr>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nil"/>
              <w:left w:val="nil"/>
              <w:bottom w:val="single" w:sz="4" w:space="0" w:color="auto"/>
              <w:right w:val="nil"/>
            </w:tcBorders>
          </w:tcPr>
          <w:p w:rsidR="00E94FD6" w:rsidRDefault="00E94FD6">
            <w:pPr>
              <w:pStyle w:val="ConsPlusNormal"/>
            </w:pPr>
          </w:p>
        </w:tc>
      </w:tr>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single" w:sz="4" w:space="0" w:color="auto"/>
              <w:left w:val="nil"/>
              <w:bottom w:val="single" w:sz="4" w:space="0" w:color="auto"/>
              <w:right w:val="nil"/>
            </w:tcBorders>
          </w:tcPr>
          <w:p w:rsidR="00E94FD6" w:rsidRDefault="00E94FD6">
            <w:pPr>
              <w:pStyle w:val="ConsPlusNormal"/>
            </w:pPr>
          </w:p>
        </w:tc>
      </w:tr>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single" w:sz="4" w:space="0" w:color="auto"/>
              <w:left w:val="nil"/>
              <w:bottom w:val="single" w:sz="4" w:space="0" w:color="auto"/>
              <w:right w:val="nil"/>
            </w:tcBorders>
          </w:tcPr>
          <w:p w:rsidR="00E94FD6" w:rsidRDefault="00E94FD6">
            <w:pPr>
              <w:pStyle w:val="ConsPlusNormal"/>
            </w:pPr>
          </w:p>
        </w:tc>
      </w:tr>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single" w:sz="4" w:space="0" w:color="auto"/>
              <w:left w:val="nil"/>
              <w:bottom w:val="nil"/>
              <w:right w:val="nil"/>
            </w:tcBorders>
          </w:tcPr>
          <w:p w:rsidR="00E94FD6" w:rsidRDefault="00E94FD6">
            <w:pPr>
              <w:pStyle w:val="ConsPlusNormal"/>
              <w:jc w:val="center"/>
            </w:pPr>
            <w:r>
              <w:t>(Ф.И.О. индивидуального предпринимателя или учредителя юридического лица)</w:t>
            </w:r>
          </w:p>
        </w:tc>
      </w:tr>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nil"/>
              <w:left w:val="nil"/>
              <w:bottom w:val="nil"/>
              <w:right w:val="nil"/>
            </w:tcBorders>
          </w:tcPr>
          <w:p w:rsidR="00E94FD6" w:rsidRDefault="00E94FD6">
            <w:pPr>
              <w:pStyle w:val="ConsPlusNormal"/>
            </w:pPr>
            <w:r>
              <w:t>зарегистрированного по адресу:</w:t>
            </w:r>
          </w:p>
        </w:tc>
      </w:tr>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nil"/>
              <w:left w:val="nil"/>
              <w:bottom w:val="single" w:sz="4" w:space="0" w:color="auto"/>
              <w:right w:val="nil"/>
            </w:tcBorders>
          </w:tcPr>
          <w:p w:rsidR="00E94FD6" w:rsidRDefault="00E94FD6">
            <w:pPr>
              <w:pStyle w:val="ConsPlusNormal"/>
            </w:pPr>
          </w:p>
        </w:tc>
      </w:tr>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single" w:sz="4" w:space="0" w:color="auto"/>
              <w:left w:val="nil"/>
              <w:bottom w:val="single" w:sz="4" w:space="0" w:color="auto"/>
              <w:right w:val="nil"/>
            </w:tcBorders>
          </w:tcPr>
          <w:p w:rsidR="00E94FD6" w:rsidRDefault="00E94FD6">
            <w:pPr>
              <w:pStyle w:val="ConsPlusNormal"/>
            </w:pPr>
          </w:p>
        </w:tc>
      </w:tr>
      <w:tr w:rsidR="00E94FD6">
        <w:tc>
          <w:tcPr>
            <w:tcW w:w="5067" w:type="dxa"/>
            <w:gridSpan w:val="5"/>
            <w:tcBorders>
              <w:top w:val="nil"/>
              <w:left w:val="nil"/>
              <w:bottom w:val="nil"/>
              <w:right w:val="nil"/>
            </w:tcBorders>
          </w:tcPr>
          <w:p w:rsidR="00E94FD6" w:rsidRDefault="00E94FD6">
            <w:pPr>
              <w:pStyle w:val="ConsPlusNormal"/>
            </w:pPr>
          </w:p>
        </w:tc>
        <w:tc>
          <w:tcPr>
            <w:tcW w:w="3947" w:type="dxa"/>
            <w:gridSpan w:val="3"/>
            <w:tcBorders>
              <w:top w:val="single" w:sz="4" w:space="0" w:color="auto"/>
              <w:left w:val="nil"/>
              <w:bottom w:val="single" w:sz="4" w:space="0" w:color="auto"/>
              <w:right w:val="nil"/>
            </w:tcBorders>
          </w:tcPr>
          <w:p w:rsidR="00E94FD6" w:rsidRDefault="00E94FD6">
            <w:pPr>
              <w:pStyle w:val="ConsPlusNormal"/>
            </w:pPr>
          </w:p>
        </w:tc>
      </w:tr>
      <w:tr w:rsidR="00E94FD6">
        <w:tc>
          <w:tcPr>
            <w:tcW w:w="9014" w:type="dxa"/>
            <w:gridSpan w:val="8"/>
            <w:tcBorders>
              <w:top w:val="nil"/>
              <w:left w:val="nil"/>
              <w:bottom w:val="nil"/>
              <w:right w:val="nil"/>
            </w:tcBorders>
          </w:tcPr>
          <w:p w:rsidR="00E94FD6" w:rsidRDefault="00E94FD6">
            <w:pPr>
              <w:pStyle w:val="ConsPlusNormal"/>
            </w:pPr>
          </w:p>
        </w:tc>
      </w:tr>
      <w:tr w:rsidR="00E94FD6">
        <w:tc>
          <w:tcPr>
            <w:tcW w:w="9014" w:type="dxa"/>
            <w:gridSpan w:val="8"/>
            <w:tcBorders>
              <w:top w:val="nil"/>
              <w:left w:val="nil"/>
              <w:bottom w:val="nil"/>
              <w:right w:val="nil"/>
            </w:tcBorders>
          </w:tcPr>
          <w:p w:rsidR="00E94FD6" w:rsidRDefault="00E94FD6">
            <w:pPr>
              <w:pStyle w:val="ConsPlusNormal"/>
              <w:jc w:val="center"/>
            </w:pPr>
            <w:r>
              <w:t>Заявление</w:t>
            </w:r>
          </w:p>
          <w:p w:rsidR="00E94FD6" w:rsidRDefault="00E94FD6">
            <w:pPr>
              <w:pStyle w:val="ConsPlusNormal"/>
              <w:jc w:val="center"/>
            </w:pPr>
            <w:r>
              <w:t>субъекта малого и среднего предпринимательства на получение</w:t>
            </w:r>
          </w:p>
          <w:p w:rsidR="00E94FD6" w:rsidRDefault="00E94FD6">
            <w:pPr>
              <w:pStyle w:val="ConsPlusNormal"/>
              <w:jc w:val="center"/>
            </w:pPr>
            <w:r>
              <w:t>Губернаторского стартапа на поддержку предпринимательских</w:t>
            </w:r>
          </w:p>
          <w:p w:rsidR="00E94FD6" w:rsidRDefault="00E94FD6">
            <w:pPr>
              <w:pStyle w:val="ConsPlusNormal"/>
              <w:jc w:val="center"/>
            </w:pPr>
            <w:r>
              <w:t>инициатив</w:t>
            </w:r>
          </w:p>
        </w:tc>
      </w:tr>
      <w:tr w:rsidR="00E94FD6">
        <w:tc>
          <w:tcPr>
            <w:tcW w:w="9014" w:type="dxa"/>
            <w:gridSpan w:val="8"/>
            <w:tcBorders>
              <w:top w:val="nil"/>
              <w:left w:val="nil"/>
              <w:bottom w:val="nil"/>
              <w:right w:val="nil"/>
            </w:tcBorders>
          </w:tcPr>
          <w:p w:rsidR="00E94FD6" w:rsidRDefault="00E94FD6">
            <w:pPr>
              <w:pStyle w:val="ConsPlusNormal"/>
            </w:pPr>
          </w:p>
        </w:tc>
      </w:tr>
      <w:tr w:rsidR="00E94FD6">
        <w:tc>
          <w:tcPr>
            <w:tcW w:w="9014" w:type="dxa"/>
            <w:gridSpan w:val="8"/>
            <w:tcBorders>
              <w:top w:val="nil"/>
              <w:left w:val="nil"/>
              <w:bottom w:val="nil"/>
              <w:right w:val="nil"/>
            </w:tcBorders>
          </w:tcPr>
          <w:p w:rsidR="00E94FD6" w:rsidRDefault="00E94FD6">
            <w:pPr>
              <w:pStyle w:val="ConsPlusNormal"/>
              <w:ind w:firstLine="283"/>
              <w:jc w:val="both"/>
            </w:pPr>
            <w:r>
              <w:t>Прошу принять к рассмотрению документы на предоставление финансовой поддержки в форме субсидии на реализацию проекта:</w:t>
            </w:r>
          </w:p>
        </w:tc>
      </w:tr>
      <w:tr w:rsidR="00E94FD6">
        <w:tc>
          <w:tcPr>
            <w:tcW w:w="9014" w:type="dxa"/>
            <w:gridSpan w:val="8"/>
            <w:tcBorders>
              <w:top w:val="nil"/>
              <w:left w:val="nil"/>
              <w:bottom w:val="single" w:sz="4" w:space="0" w:color="auto"/>
              <w:right w:val="nil"/>
            </w:tcBorders>
          </w:tcPr>
          <w:p w:rsidR="00E94FD6" w:rsidRDefault="00E94FD6">
            <w:pPr>
              <w:pStyle w:val="ConsPlusNormal"/>
            </w:pPr>
          </w:p>
        </w:tc>
      </w:tr>
      <w:tr w:rsidR="00E94FD6">
        <w:tblPrEx>
          <w:tblBorders>
            <w:insideH w:val="single" w:sz="4" w:space="0" w:color="auto"/>
          </w:tblBorders>
        </w:tblPrEx>
        <w:tc>
          <w:tcPr>
            <w:tcW w:w="9014" w:type="dxa"/>
            <w:gridSpan w:val="8"/>
            <w:tcBorders>
              <w:top w:val="single" w:sz="4" w:space="0" w:color="auto"/>
              <w:left w:val="nil"/>
              <w:bottom w:val="single" w:sz="4" w:space="0" w:color="auto"/>
              <w:right w:val="nil"/>
            </w:tcBorders>
          </w:tcPr>
          <w:p w:rsidR="00E94FD6" w:rsidRDefault="00E94FD6">
            <w:pPr>
              <w:pStyle w:val="ConsPlusNormal"/>
            </w:pPr>
          </w:p>
        </w:tc>
      </w:tr>
      <w:tr w:rsidR="00E94FD6">
        <w:tc>
          <w:tcPr>
            <w:tcW w:w="9014" w:type="dxa"/>
            <w:gridSpan w:val="8"/>
            <w:tcBorders>
              <w:top w:val="single" w:sz="4" w:space="0" w:color="auto"/>
              <w:left w:val="nil"/>
              <w:bottom w:val="nil"/>
              <w:right w:val="nil"/>
            </w:tcBorders>
          </w:tcPr>
          <w:p w:rsidR="00E94FD6" w:rsidRDefault="00E94FD6">
            <w:pPr>
              <w:pStyle w:val="ConsPlusNormal"/>
              <w:jc w:val="center"/>
            </w:pPr>
            <w:r>
              <w:t>(наименование проекта)</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Являлись ли Вы:</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 участником конкурса на предоставление гранта для предпринимательской деятельности (областного, муниципального)</w:t>
            </w:r>
          </w:p>
        </w:tc>
      </w:tr>
      <w:tr w:rsidR="00E94FD6">
        <w:tc>
          <w:tcPr>
            <w:tcW w:w="5067" w:type="dxa"/>
            <w:gridSpan w:val="5"/>
            <w:tcBorders>
              <w:top w:val="nil"/>
              <w:left w:val="nil"/>
              <w:bottom w:val="single" w:sz="4" w:space="0" w:color="auto"/>
              <w:right w:val="nil"/>
            </w:tcBorders>
          </w:tcPr>
          <w:p w:rsidR="00E94FD6" w:rsidRDefault="00E94FD6">
            <w:pPr>
              <w:pStyle w:val="ConsPlusNormal"/>
            </w:pPr>
          </w:p>
        </w:tc>
        <w:tc>
          <w:tcPr>
            <w:tcW w:w="3947" w:type="dxa"/>
            <w:gridSpan w:val="3"/>
            <w:tcBorders>
              <w:top w:val="nil"/>
              <w:left w:val="nil"/>
              <w:bottom w:val="nil"/>
              <w:right w:val="nil"/>
            </w:tcBorders>
          </w:tcPr>
          <w:p w:rsidR="00E94FD6" w:rsidRDefault="00E94FD6">
            <w:pPr>
              <w:pStyle w:val="ConsPlusNormal"/>
            </w:pPr>
          </w:p>
        </w:tc>
      </w:tr>
      <w:tr w:rsidR="00E94FD6">
        <w:tc>
          <w:tcPr>
            <w:tcW w:w="9014" w:type="dxa"/>
            <w:gridSpan w:val="8"/>
            <w:tcBorders>
              <w:top w:val="nil"/>
              <w:left w:val="nil"/>
              <w:bottom w:val="nil"/>
              <w:right w:val="nil"/>
            </w:tcBorders>
          </w:tcPr>
          <w:p w:rsidR="00E94FD6" w:rsidRDefault="00E94FD6">
            <w:pPr>
              <w:pStyle w:val="ConsPlusNormal"/>
              <w:ind w:firstLine="283"/>
              <w:jc w:val="both"/>
            </w:pPr>
            <w:r>
              <w:t>- получателем гранта (федерального, областного, муниципального) в рамках Конкурса</w:t>
            </w:r>
          </w:p>
        </w:tc>
      </w:tr>
      <w:tr w:rsidR="00E94FD6">
        <w:tc>
          <w:tcPr>
            <w:tcW w:w="9014" w:type="dxa"/>
            <w:gridSpan w:val="8"/>
            <w:tcBorders>
              <w:top w:val="nil"/>
              <w:left w:val="nil"/>
              <w:bottom w:val="single" w:sz="4" w:space="0" w:color="auto"/>
              <w:right w:val="nil"/>
            </w:tcBorders>
          </w:tcPr>
          <w:p w:rsidR="00E94FD6" w:rsidRDefault="00E94FD6">
            <w:pPr>
              <w:pStyle w:val="ConsPlusNormal"/>
            </w:pPr>
          </w:p>
        </w:tc>
      </w:tr>
      <w:tr w:rsidR="00E94FD6">
        <w:tblPrEx>
          <w:tblBorders>
            <w:insideH w:val="single" w:sz="4" w:space="0" w:color="auto"/>
          </w:tblBorders>
        </w:tblPrEx>
        <w:tc>
          <w:tcPr>
            <w:tcW w:w="8622" w:type="dxa"/>
            <w:gridSpan w:val="7"/>
            <w:tcBorders>
              <w:top w:val="single" w:sz="4" w:space="0" w:color="auto"/>
              <w:left w:val="nil"/>
              <w:bottom w:val="single" w:sz="4" w:space="0" w:color="auto"/>
              <w:right w:val="nil"/>
            </w:tcBorders>
          </w:tcPr>
          <w:p w:rsidR="00E94FD6" w:rsidRDefault="00E94FD6">
            <w:pPr>
              <w:pStyle w:val="ConsPlusNormal"/>
            </w:pPr>
          </w:p>
        </w:tc>
        <w:tc>
          <w:tcPr>
            <w:tcW w:w="392" w:type="dxa"/>
            <w:tcBorders>
              <w:top w:val="single" w:sz="4" w:space="0" w:color="auto"/>
              <w:left w:val="nil"/>
              <w:bottom w:val="nil"/>
              <w:right w:val="nil"/>
            </w:tcBorders>
          </w:tcPr>
          <w:p w:rsidR="00E94FD6" w:rsidRDefault="00E94FD6">
            <w:pPr>
              <w:pStyle w:val="ConsPlusNormal"/>
              <w:jc w:val="both"/>
            </w:pPr>
            <w:r>
              <w:t>.</w:t>
            </w:r>
          </w:p>
        </w:tc>
      </w:tr>
      <w:tr w:rsidR="00E94FD6">
        <w:tc>
          <w:tcPr>
            <w:tcW w:w="8622" w:type="dxa"/>
            <w:gridSpan w:val="7"/>
            <w:tcBorders>
              <w:top w:val="single" w:sz="4" w:space="0" w:color="auto"/>
              <w:left w:val="nil"/>
              <w:bottom w:val="nil"/>
              <w:right w:val="nil"/>
            </w:tcBorders>
          </w:tcPr>
          <w:p w:rsidR="00E94FD6" w:rsidRDefault="00E94FD6">
            <w:pPr>
              <w:pStyle w:val="ConsPlusNormal"/>
              <w:jc w:val="center"/>
            </w:pPr>
            <w:r>
              <w:t>(если ДА, то указать дату и сумму полученного гранта)</w:t>
            </w:r>
          </w:p>
        </w:tc>
        <w:tc>
          <w:tcPr>
            <w:tcW w:w="392" w:type="dxa"/>
            <w:tcBorders>
              <w:top w:val="nil"/>
              <w:left w:val="nil"/>
              <w:bottom w:val="nil"/>
              <w:right w:val="nil"/>
            </w:tcBorders>
          </w:tcPr>
          <w:p w:rsidR="00E94FD6" w:rsidRDefault="00E94FD6">
            <w:pPr>
              <w:pStyle w:val="ConsPlusNormal"/>
            </w:pPr>
          </w:p>
        </w:tc>
      </w:tr>
      <w:tr w:rsidR="00E94FD6">
        <w:tc>
          <w:tcPr>
            <w:tcW w:w="9014" w:type="dxa"/>
            <w:gridSpan w:val="8"/>
            <w:tcBorders>
              <w:top w:val="nil"/>
              <w:left w:val="nil"/>
              <w:bottom w:val="nil"/>
              <w:right w:val="nil"/>
            </w:tcBorders>
          </w:tcPr>
          <w:p w:rsidR="00E94FD6" w:rsidRDefault="00E94FD6">
            <w:pPr>
              <w:pStyle w:val="ConsPlusNormal"/>
              <w:ind w:firstLine="283"/>
              <w:jc w:val="both"/>
            </w:pPr>
            <w:r>
              <w:t>Являетесь ли Вы учредителем (участником) других юридических лиц _______________.</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Имеете ли Вы контрольный пакет акций других акционерных обществ _______________.</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Гарантирую, что:</w:t>
            </w:r>
          </w:p>
          <w:p w:rsidR="00E94FD6" w:rsidRDefault="00E94FD6">
            <w:pPr>
              <w:pStyle w:val="ConsPlusNormal"/>
              <w:ind w:firstLine="283"/>
              <w:jc w:val="both"/>
            </w:pPr>
            <w:r>
              <w:t>- соответствую критериям, установленным Порядком предоставления Губернаторского стартапа на поддержку предпринимательских инициатив;</w:t>
            </w:r>
          </w:p>
          <w:p w:rsidR="00E94FD6" w:rsidRDefault="00E94FD6">
            <w:pPr>
              <w:pStyle w:val="ConsPlusNormal"/>
              <w:ind w:firstLine="283"/>
              <w:jc w:val="both"/>
            </w:pPr>
            <w:r>
              <w:lastRenderedPageBreak/>
              <w:t>- все изложенные в заявлении сведения полностью достоверны;</w:t>
            </w:r>
          </w:p>
          <w:p w:rsidR="00E94FD6" w:rsidRDefault="00E94FD6">
            <w:pPr>
              <w:pStyle w:val="ConsPlusNormal"/>
              <w:ind w:firstLine="283"/>
              <w:jc w:val="both"/>
            </w:pPr>
            <w:r>
              <w:t>- все приложенные к заявлению документы действующие и подлинные, все приложенные к заявлению копии выполнены с действующих и подлинных документов;</w:t>
            </w:r>
          </w:p>
          <w:p w:rsidR="00E94FD6" w:rsidRDefault="00E94FD6">
            <w:pPr>
              <w:pStyle w:val="ConsPlusNormal"/>
              <w:ind w:firstLine="283"/>
              <w:jc w:val="both"/>
            </w:pPr>
            <w:r>
              <w:t>- просроченной задолженности по налоговым платежам и иным обязательным платежам в бюджетную систему Российской Федерации не имеется;</w:t>
            </w:r>
          </w:p>
          <w:p w:rsidR="00E94FD6" w:rsidRDefault="00E94FD6">
            <w:pPr>
              <w:pStyle w:val="ConsPlusNormal"/>
              <w:ind w:firstLine="283"/>
              <w:jc w:val="both"/>
            </w:pPr>
            <w:r>
              <w:t>- юридическое лицо (в случае, если заявитель юридическое лицо) в стадии реорганизации, ликвидации или в состоянии банкротства не находится.</w:t>
            </w:r>
          </w:p>
          <w:p w:rsidR="00E94FD6" w:rsidRDefault="00E94FD6">
            <w:pPr>
              <w:pStyle w:val="ConsPlusNormal"/>
              <w:ind w:firstLine="283"/>
              <w:jc w:val="both"/>
            </w:pPr>
            <w:r>
              <w:t>В случае признания бизнес-проекта победившим в Конкурсе обязуюсь в течение 1 (одного) месяца со дня утверждения приказа об итогах Конкурса:</w:t>
            </w:r>
          </w:p>
          <w:p w:rsidR="00E94FD6" w:rsidRDefault="00E94FD6">
            <w:pPr>
              <w:pStyle w:val="ConsPlusNormal"/>
              <w:ind w:firstLine="283"/>
              <w:jc w:val="both"/>
            </w:pPr>
            <w:r>
              <w:t xml:space="preserve">- израсходовать собственные средства безналичным путем (с расчетного счета, открытого СМСП) в соответствии с заявленной сметой расходов в размере, указанном в </w:t>
            </w:r>
            <w:hyperlink w:anchor="P178">
              <w:r>
                <w:rPr>
                  <w:color w:val="0000FF"/>
                </w:rPr>
                <w:t>подпункте 2.11.4</w:t>
              </w:r>
            </w:hyperlink>
            <w:r>
              <w:t xml:space="preserve"> Порядка.</w:t>
            </w:r>
          </w:p>
          <w:p w:rsidR="00E94FD6" w:rsidRDefault="00E94FD6">
            <w:pPr>
              <w:pStyle w:val="ConsPlusNormal"/>
              <w:ind w:firstLine="283"/>
              <w:jc w:val="both"/>
            </w:pPr>
            <w:r>
              <w:t>Даю согласие на публикацию (размещение) на Едином портале и на официальном сайте Организатора конкурса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конкурсом.</w:t>
            </w:r>
          </w:p>
          <w:p w:rsidR="00E94FD6" w:rsidRDefault="00E94FD6">
            <w:pPr>
              <w:pStyle w:val="ConsPlusNormal"/>
              <w:ind w:firstLine="283"/>
              <w:jc w:val="both"/>
            </w:pPr>
            <w:r>
              <w:t xml:space="preserve">Даю свое согласие на осуществление Министерством проверок соблюдения условий и порядка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w:t>
            </w:r>
            <w:hyperlink r:id="rId168">
              <w:r>
                <w:rPr>
                  <w:color w:val="0000FF"/>
                </w:rPr>
                <w:t>статьями 268.1</w:t>
              </w:r>
            </w:hyperlink>
            <w:r>
              <w:t xml:space="preserve"> и </w:t>
            </w:r>
            <w:hyperlink r:id="rId169">
              <w:r>
                <w:rPr>
                  <w:color w:val="0000FF"/>
                </w:rPr>
                <w:t>269.2</w:t>
              </w:r>
            </w:hyperlink>
            <w:r>
              <w:t xml:space="preserve"> Бюджетного кодекса Российской Федерации.</w:t>
            </w:r>
          </w:p>
        </w:tc>
      </w:tr>
      <w:tr w:rsidR="00E94FD6">
        <w:tc>
          <w:tcPr>
            <w:tcW w:w="9014" w:type="dxa"/>
            <w:gridSpan w:val="8"/>
            <w:tcBorders>
              <w:top w:val="nil"/>
              <w:left w:val="nil"/>
              <w:bottom w:val="single" w:sz="4" w:space="0" w:color="auto"/>
              <w:right w:val="nil"/>
            </w:tcBorders>
          </w:tcPr>
          <w:p w:rsidR="00E94FD6" w:rsidRDefault="00E94FD6">
            <w:pPr>
              <w:pStyle w:val="ConsPlusNormal"/>
            </w:pPr>
          </w:p>
        </w:tc>
      </w:tr>
      <w:tr w:rsidR="00E94FD6">
        <w:tc>
          <w:tcPr>
            <w:tcW w:w="9014" w:type="dxa"/>
            <w:gridSpan w:val="8"/>
            <w:tcBorders>
              <w:top w:val="single" w:sz="4" w:space="0" w:color="auto"/>
              <w:left w:val="nil"/>
              <w:bottom w:val="nil"/>
              <w:right w:val="nil"/>
            </w:tcBorders>
          </w:tcPr>
          <w:p w:rsidR="00E94FD6" w:rsidRDefault="00E94FD6">
            <w:pPr>
              <w:pStyle w:val="ConsPlusNormal"/>
              <w:jc w:val="center"/>
            </w:pPr>
            <w:r>
              <w:t>(полное наименование Заявителя)</w:t>
            </w:r>
          </w:p>
        </w:tc>
      </w:tr>
      <w:tr w:rsidR="00E94FD6">
        <w:tc>
          <w:tcPr>
            <w:tcW w:w="9014" w:type="dxa"/>
            <w:gridSpan w:val="8"/>
            <w:tcBorders>
              <w:top w:val="nil"/>
              <w:left w:val="nil"/>
              <w:bottom w:val="nil"/>
              <w:right w:val="nil"/>
            </w:tcBorders>
          </w:tcPr>
          <w:p w:rsidR="00E94FD6" w:rsidRDefault="00E94FD6">
            <w:pPr>
              <w:pStyle w:val="ConsPlusNormal"/>
            </w:pPr>
            <w:r>
              <w:t>в реестр субъектов малого и среднего предпринимательства - получателей государственной поддержки, а также передачу персональных данных</w:t>
            </w:r>
          </w:p>
        </w:tc>
      </w:tr>
      <w:tr w:rsidR="00E94FD6">
        <w:tc>
          <w:tcPr>
            <w:tcW w:w="9014" w:type="dxa"/>
            <w:gridSpan w:val="8"/>
            <w:tcBorders>
              <w:top w:val="nil"/>
              <w:left w:val="nil"/>
              <w:bottom w:val="single" w:sz="4" w:space="0" w:color="auto"/>
              <w:right w:val="nil"/>
            </w:tcBorders>
          </w:tcPr>
          <w:p w:rsidR="00E94FD6" w:rsidRDefault="00E94FD6">
            <w:pPr>
              <w:pStyle w:val="ConsPlusNormal"/>
            </w:pPr>
          </w:p>
        </w:tc>
      </w:tr>
      <w:tr w:rsidR="00E94FD6">
        <w:tc>
          <w:tcPr>
            <w:tcW w:w="9014" w:type="dxa"/>
            <w:gridSpan w:val="8"/>
            <w:tcBorders>
              <w:top w:val="single" w:sz="4" w:space="0" w:color="auto"/>
              <w:left w:val="nil"/>
              <w:bottom w:val="nil"/>
              <w:right w:val="nil"/>
            </w:tcBorders>
          </w:tcPr>
          <w:p w:rsidR="00E94FD6" w:rsidRDefault="00E94FD6">
            <w:pPr>
              <w:pStyle w:val="ConsPlusNormal"/>
              <w:jc w:val="center"/>
            </w:pPr>
            <w:r>
              <w:t>(полное наименование Заявителя)</w:t>
            </w:r>
          </w:p>
        </w:tc>
      </w:tr>
      <w:tr w:rsidR="00E94FD6">
        <w:tc>
          <w:tcPr>
            <w:tcW w:w="9014" w:type="dxa"/>
            <w:gridSpan w:val="8"/>
            <w:tcBorders>
              <w:top w:val="nil"/>
              <w:left w:val="nil"/>
              <w:bottom w:val="nil"/>
              <w:right w:val="nil"/>
            </w:tcBorders>
          </w:tcPr>
          <w:p w:rsidR="00E94FD6" w:rsidRDefault="00E94FD6">
            <w:pPr>
              <w:pStyle w:val="ConsPlusNormal"/>
            </w:pPr>
            <w:r>
              <w:t>третьему лицу в целях, необходимых в процессе получения государственной услуги субъектом малого и среднего предпринимательства.</w:t>
            </w:r>
          </w:p>
          <w:p w:rsidR="00E94FD6" w:rsidRDefault="00E94FD6">
            <w:pPr>
              <w:pStyle w:val="ConsPlusNormal"/>
              <w:ind w:firstLine="283"/>
              <w:jc w:val="both"/>
            </w:pPr>
            <w:r>
              <w:t>Данное согласие действует с даты подачи заявки, необходимой для участия в Конкурсе на предоставление Субсидии, и в течение трех лет, следующих за годом получения Субсидии.</w:t>
            </w:r>
          </w:p>
          <w:p w:rsidR="00E94FD6" w:rsidRDefault="00E94FD6">
            <w:pPr>
              <w:pStyle w:val="ConsPlusNormal"/>
              <w:ind w:firstLine="283"/>
              <w:jc w:val="both"/>
            </w:pPr>
            <w:r>
              <w:t>Предупрежден(а) о возможности утраты права на участие в Конкурсе и получения Субсидии в случае выявления представленных мной недостоверных сведений или документов.</w:t>
            </w:r>
          </w:p>
        </w:tc>
      </w:tr>
      <w:tr w:rsidR="00E94FD6">
        <w:tc>
          <w:tcPr>
            <w:tcW w:w="2364" w:type="dxa"/>
            <w:gridSpan w:val="2"/>
            <w:tcBorders>
              <w:top w:val="nil"/>
              <w:left w:val="nil"/>
              <w:bottom w:val="single" w:sz="4" w:space="0" w:color="auto"/>
              <w:right w:val="nil"/>
            </w:tcBorders>
          </w:tcPr>
          <w:p w:rsidR="00E94FD6" w:rsidRDefault="00E94FD6">
            <w:pPr>
              <w:pStyle w:val="ConsPlusNormal"/>
            </w:pPr>
          </w:p>
        </w:tc>
        <w:tc>
          <w:tcPr>
            <w:tcW w:w="432" w:type="dxa"/>
            <w:tcBorders>
              <w:top w:val="nil"/>
              <w:left w:val="nil"/>
              <w:bottom w:val="nil"/>
              <w:right w:val="nil"/>
            </w:tcBorders>
          </w:tcPr>
          <w:p w:rsidR="00E94FD6" w:rsidRDefault="00E94FD6">
            <w:pPr>
              <w:pStyle w:val="ConsPlusNormal"/>
            </w:pPr>
          </w:p>
        </w:tc>
        <w:tc>
          <w:tcPr>
            <w:tcW w:w="2271" w:type="dxa"/>
            <w:gridSpan w:val="2"/>
            <w:tcBorders>
              <w:top w:val="nil"/>
              <w:left w:val="nil"/>
              <w:bottom w:val="single" w:sz="4" w:space="0" w:color="auto"/>
              <w:right w:val="nil"/>
            </w:tcBorders>
          </w:tcPr>
          <w:p w:rsidR="00E94FD6" w:rsidRDefault="00E94FD6">
            <w:pPr>
              <w:pStyle w:val="ConsPlusNormal"/>
            </w:pPr>
          </w:p>
        </w:tc>
        <w:tc>
          <w:tcPr>
            <w:tcW w:w="446" w:type="dxa"/>
            <w:tcBorders>
              <w:top w:val="nil"/>
              <w:left w:val="nil"/>
              <w:bottom w:val="nil"/>
              <w:right w:val="nil"/>
            </w:tcBorders>
          </w:tcPr>
          <w:p w:rsidR="00E94FD6" w:rsidRDefault="00E94FD6">
            <w:pPr>
              <w:pStyle w:val="ConsPlusNormal"/>
            </w:pPr>
          </w:p>
        </w:tc>
        <w:tc>
          <w:tcPr>
            <w:tcW w:w="3501" w:type="dxa"/>
            <w:gridSpan w:val="2"/>
            <w:tcBorders>
              <w:top w:val="nil"/>
              <w:left w:val="nil"/>
              <w:bottom w:val="single" w:sz="4" w:space="0" w:color="auto"/>
              <w:right w:val="nil"/>
            </w:tcBorders>
          </w:tcPr>
          <w:p w:rsidR="00E94FD6" w:rsidRDefault="00E94FD6">
            <w:pPr>
              <w:pStyle w:val="ConsPlusNormal"/>
            </w:pPr>
          </w:p>
        </w:tc>
      </w:tr>
      <w:tr w:rsidR="00E94FD6">
        <w:tc>
          <w:tcPr>
            <w:tcW w:w="2364" w:type="dxa"/>
            <w:gridSpan w:val="2"/>
            <w:tcBorders>
              <w:top w:val="single" w:sz="4" w:space="0" w:color="auto"/>
              <w:left w:val="nil"/>
              <w:bottom w:val="nil"/>
              <w:right w:val="nil"/>
            </w:tcBorders>
          </w:tcPr>
          <w:p w:rsidR="00E94FD6" w:rsidRDefault="00E94FD6">
            <w:pPr>
              <w:pStyle w:val="ConsPlusNormal"/>
              <w:jc w:val="center"/>
            </w:pPr>
            <w:r>
              <w:t>наименование должности руководителя</w:t>
            </w:r>
          </w:p>
        </w:tc>
        <w:tc>
          <w:tcPr>
            <w:tcW w:w="432" w:type="dxa"/>
            <w:tcBorders>
              <w:top w:val="nil"/>
              <w:left w:val="nil"/>
              <w:bottom w:val="nil"/>
              <w:right w:val="nil"/>
            </w:tcBorders>
          </w:tcPr>
          <w:p w:rsidR="00E94FD6" w:rsidRDefault="00E94FD6">
            <w:pPr>
              <w:pStyle w:val="ConsPlusNormal"/>
            </w:pPr>
          </w:p>
        </w:tc>
        <w:tc>
          <w:tcPr>
            <w:tcW w:w="2271" w:type="dxa"/>
            <w:gridSpan w:val="2"/>
            <w:tcBorders>
              <w:top w:val="single" w:sz="4" w:space="0" w:color="auto"/>
              <w:left w:val="nil"/>
              <w:bottom w:val="nil"/>
              <w:right w:val="nil"/>
            </w:tcBorders>
          </w:tcPr>
          <w:p w:rsidR="00E94FD6" w:rsidRDefault="00E94FD6">
            <w:pPr>
              <w:pStyle w:val="ConsPlusNormal"/>
              <w:jc w:val="center"/>
            </w:pPr>
            <w:r>
              <w:t>подпись</w:t>
            </w:r>
          </w:p>
        </w:tc>
        <w:tc>
          <w:tcPr>
            <w:tcW w:w="446" w:type="dxa"/>
            <w:tcBorders>
              <w:top w:val="nil"/>
              <w:left w:val="nil"/>
              <w:bottom w:val="nil"/>
              <w:right w:val="nil"/>
            </w:tcBorders>
          </w:tcPr>
          <w:p w:rsidR="00E94FD6" w:rsidRDefault="00E94FD6">
            <w:pPr>
              <w:pStyle w:val="ConsPlusNormal"/>
            </w:pPr>
          </w:p>
        </w:tc>
        <w:tc>
          <w:tcPr>
            <w:tcW w:w="3501" w:type="dxa"/>
            <w:gridSpan w:val="2"/>
            <w:tcBorders>
              <w:top w:val="single" w:sz="4" w:space="0" w:color="auto"/>
              <w:left w:val="nil"/>
              <w:bottom w:val="nil"/>
              <w:right w:val="nil"/>
            </w:tcBorders>
          </w:tcPr>
          <w:p w:rsidR="00E94FD6" w:rsidRDefault="00E94FD6">
            <w:pPr>
              <w:pStyle w:val="ConsPlusNormal"/>
              <w:jc w:val="center"/>
            </w:pPr>
            <w:r>
              <w:t>расшифровка подписи</w:t>
            </w:r>
          </w:p>
        </w:tc>
      </w:tr>
      <w:tr w:rsidR="00E94FD6">
        <w:tc>
          <w:tcPr>
            <w:tcW w:w="9014" w:type="dxa"/>
            <w:gridSpan w:val="8"/>
            <w:tcBorders>
              <w:top w:val="nil"/>
              <w:left w:val="nil"/>
              <w:bottom w:val="nil"/>
              <w:right w:val="nil"/>
            </w:tcBorders>
          </w:tcPr>
          <w:p w:rsidR="00E94FD6" w:rsidRDefault="00E94FD6">
            <w:pPr>
              <w:pStyle w:val="ConsPlusNormal"/>
            </w:pPr>
            <w:r>
              <w:t>М.П.</w:t>
            </w:r>
          </w:p>
        </w:tc>
      </w:tr>
      <w:tr w:rsidR="00E94FD6">
        <w:tc>
          <w:tcPr>
            <w:tcW w:w="9014" w:type="dxa"/>
            <w:gridSpan w:val="8"/>
            <w:tcBorders>
              <w:top w:val="nil"/>
              <w:left w:val="nil"/>
              <w:bottom w:val="nil"/>
              <w:right w:val="nil"/>
            </w:tcBorders>
          </w:tcPr>
          <w:p w:rsidR="00E94FD6" w:rsidRDefault="00E94FD6">
            <w:pPr>
              <w:pStyle w:val="ConsPlusNormal"/>
            </w:pPr>
            <w:r>
              <w:t>Приложения:</w:t>
            </w:r>
          </w:p>
          <w:p w:rsidR="00E94FD6" w:rsidRDefault="00E94FD6">
            <w:pPr>
              <w:pStyle w:val="ConsPlusNormal"/>
            </w:pPr>
            <w:r>
              <w:t>1. План реализации проекта на ______ л. в 1 экз.</w:t>
            </w:r>
          </w:p>
          <w:p w:rsidR="00E94FD6" w:rsidRDefault="00E94FD6">
            <w:pPr>
              <w:pStyle w:val="ConsPlusNormal"/>
            </w:pPr>
            <w:r>
              <w:t>2. Перечень затрат, источником финансового обеспечения которых является Субсидия (смета расходов).</w:t>
            </w:r>
          </w:p>
          <w:p w:rsidR="00E94FD6" w:rsidRDefault="00E94FD6">
            <w:pPr>
              <w:pStyle w:val="ConsPlusNormal"/>
            </w:pPr>
            <w:r>
              <w:t>3. Выписка из ЕГРЮЛ (ЕГРИП), в которой заявленные виды экономической деятельности соответствуют направлениям плана реализации бизнес-проекта.</w:t>
            </w:r>
          </w:p>
          <w:p w:rsidR="00E94FD6" w:rsidRDefault="00E94FD6">
            <w:pPr>
              <w:pStyle w:val="ConsPlusNormal"/>
            </w:pPr>
            <w:r>
              <w:t xml:space="preserve">4. Копия свидетельства о постановке на налоговый учет индивидуального предпринимателя, </w:t>
            </w:r>
            <w:r>
              <w:lastRenderedPageBreak/>
              <w:t>руководителя и учредителей юридического лица, участвующих в конкурсе.</w:t>
            </w:r>
          </w:p>
          <w:p w:rsidR="00E94FD6" w:rsidRDefault="00E94FD6">
            <w:pPr>
              <w:pStyle w:val="ConsPlusNormal"/>
            </w:pPr>
            <w:r>
              <w:t>5. Копия паспорта физического лица, индивидуального предпринимателя, руководителя и учредителей юридического лица, участвующих в конкурсе (2-я, 3-я, 5-я, 19-я страницы)</w:t>
            </w:r>
          </w:p>
        </w:tc>
      </w:tr>
      <w:tr w:rsidR="00E94FD6">
        <w:tc>
          <w:tcPr>
            <w:tcW w:w="2364" w:type="dxa"/>
            <w:gridSpan w:val="2"/>
            <w:tcBorders>
              <w:top w:val="nil"/>
              <w:left w:val="nil"/>
              <w:bottom w:val="single" w:sz="4" w:space="0" w:color="auto"/>
              <w:right w:val="nil"/>
            </w:tcBorders>
          </w:tcPr>
          <w:p w:rsidR="00E94FD6" w:rsidRDefault="00E94FD6">
            <w:pPr>
              <w:pStyle w:val="ConsPlusNormal"/>
            </w:pPr>
          </w:p>
        </w:tc>
        <w:tc>
          <w:tcPr>
            <w:tcW w:w="432" w:type="dxa"/>
            <w:tcBorders>
              <w:top w:val="nil"/>
              <w:left w:val="nil"/>
              <w:bottom w:val="nil"/>
              <w:right w:val="nil"/>
            </w:tcBorders>
          </w:tcPr>
          <w:p w:rsidR="00E94FD6" w:rsidRDefault="00E94FD6">
            <w:pPr>
              <w:pStyle w:val="ConsPlusNormal"/>
            </w:pPr>
          </w:p>
        </w:tc>
        <w:tc>
          <w:tcPr>
            <w:tcW w:w="2271" w:type="dxa"/>
            <w:gridSpan w:val="2"/>
            <w:tcBorders>
              <w:top w:val="nil"/>
              <w:left w:val="nil"/>
              <w:bottom w:val="single" w:sz="4" w:space="0" w:color="auto"/>
              <w:right w:val="nil"/>
            </w:tcBorders>
          </w:tcPr>
          <w:p w:rsidR="00E94FD6" w:rsidRDefault="00E94FD6">
            <w:pPr>
              <w:pStyle w:val="ConsPlusNormal"/>
            </w:pPr>
          </w:p>
        </w:tc>
        <w:tc>
          <w:tcPr>
            <w:tcW w:w="446" w:type="dxa"/>
            <w:tcBorders>
              <w:top w:val="nil"/>
              <w:left w:val="nil"/>
              <w:bottom w:val="nil"/>
              <w:right w:val="nil"/>
            </w:tcBorders>
          </w:tcPr>
          <w:p w:rsidR="00E94FD6" w:rsidRDefault="00E94FD6">
            <w:pPr>
              <w:pStyle w:val="ConsPlusNormal"/>
            </w:pPr>
          </w:p>
        </w:tc>
        <w:tc>
          <w:tcPr>
            <w:tcW w:w="3501" w:type="dxa"/>
            <w:gridSpan w:val="2"/>
            <w:tcBorders>
              <w:top w:val="nil"/>
              <w:left w:val="nil"/>
              <w:bottom w:val="single" w:sz="4" w:space="0" w:color="auto"/>
              <w:right w:val="nil"/>
            </w:tcBorders>
          </w:tcPr>
          <w:p w:rsidR="00E94FD6" w:rsidRDefault="00E94FD6">
            <w:pPr>
              <w:pStyle w:val="ConsPlusNormal"/>
            </w:pPr>
          </w:p>
        </w:tc>
      </w:tr>
      <w:tr w:rsidR="00E94FD6">
        <w:tc>
          <w:tcPr>
            <w:tcW w:w="2364" w:type="dxa"/>
            <w:gridSpan w:val="2"/>
            <w:tcBorders>
              <w:top w:val="single" w:sz="4" w:space="0" w:color="auto"/>
              <w:left w:val="nil"/>
              <w:bottom w:val="nil"/>
              <w:right w:val="nil"/>
            </w:tcBorders>
          </w:tcPr>
          <w:p w:rsidR="00E94FD6" w:rsidRDefault="00E94FD6">
            <w:pPr>
              <w:pStyle w:val="ConsPlusNormal"/>
              <w:jc w:val="center"/>
            </w:pPr>
            <w:r>
              <w:t>наименование должности руководителя</w:t>
            </w:r>
          </w:p>
        </w:tc>
        <w:tc>
          <w:tcPr>
            <w:tcW w:w="432" w:type="dxa"/>
            <w:tcBorders>
              <w:top w:val="nil"/>
              <w:left w:val="nil"/>
              <w:bottom w:val="nil"/>
              <w:right w:val="nil"/>
            </w:tcBorders>
          </w:tcPr>
          <w:p w:rsidR="00E94FD6" w:rsidRDefault="00E94FD6">
            <w:pPr>
              <w:pStyle w:val="ConsPlusNormal"/>
            </w:pPr>
          </w:p>
        </w:tc>
        <w:tc>
          <w:tcPr>
            <w:tcW w:w="2271" w:type="dxa"/>
            <w:gridSpan w:val="2"/>
            <w:tcBorders>
              <w:top w:val="single" w:sz="4" w:space="0" w:color="auto"/>
              <w:left w:val="nil"/>
              <w:bottom w:val="nil"/>
              <w:right w:val="nil"/>
            </w:tcBorders>
          </w:tcPr>
          <w:p w:rsidR="00E94FD6" w:rsidRDefault="00E94FD6">
            <w:pPr>
              <w:pStyle w:val="ConsPlusNormal"/>
              <w:jc w:val="center"/>
            </w:pPr>
            <w:r>
              <w:t>подпись</w:t>
            </w:r>
          </w:p>
        </w:tc>
        <w:tc>
          <w:tcPr>
            <w:tcW w:w="446" w:type="dxa"/>
            <w:tcBorders>
              <w:top w:val="nil"/>
              <w:left w:val="nil"/>
              <w:bottom w:val="nil"/>
              <w:right w:val="nil"/>
            </w:tcBorders>
          </w:tcPr>
          <w:p w:rsidR="00E94FD6" w:rsidRDefault="00E94FD6">
            <w:pPr>
              <w:pStyle w:val="ConsPlusNormal"/>
            </w:pPr>
          </w:p>
        </w:tc>
        <w:tc>
          <w:tcPr>
            <w:tcW w:w="3501" w:type="dxa"/>
            <w:gridSpan w:val="2"/>
            <w:tcBorders>
              <w:top w:val="single" w:sz="4" w:space="0" w:color="auto"/>
              <w:left w:val="nil"/>
              <w:bottom w:val="nil"/>
              <w:right w:val="nil"/>
            </w:tcBorders>
          </w:tcPr>
          <w:p w:rsidR="00E94FD6" w:rsidRDefault="00E94FD6">
            <w:pPr>
              <w:pStyle w:val="ConsPlusNormal"/>
              <w:jc w:val="center"/>
            </w:pPr>
            <w:r>
              <w:t>расшифровка подписи</w:t>
            </w:r>
          </w:p>
        </w:tc>
      </w:tr>
      <w:tr w:rsidR="00E94FD6">
        <w:tc>
          <w:tcPr>
            <w:tcW w:w="9014" w:type="dxa"/>
            <w:gridSpan w:val="8"/>
            <w:tcBorders>
              <w:top w:val="nil"/>
              <w:left w:val="nil"/>
              <w:bottom w:val="nil"/>
              <w:right w:val="nil"/>
            </w:tcBorders>
          </w:tcPr>
          <w:p w:rsidR="00E94FD6" w:rsidRDefault="00E94FD6">
            <w:pPr>
              <w:pStyle w:val="ConsPlusNormal"/>
            </w:pPr>
            <w:r>
              <w:t>М.П.</w:t>
            </w:r>
          </w:p>
        </w:tc>
      </w:tr>
      <w:tr w:rsidR="00E94FD6">
        <w:tc>
          <w:tcPr>
            <w:tcW w:w="729" w:type="dxa"/>
            <w:tcBorders>
              <w:top w:val="nil"/>
              <w:left w:val="nil"/>
              <w:bottom w:val="nil"/>
              <w:right w:val="nil"/>
            </w:tcBorders>
          </w:tcPr>
          <w:p w:rsidR="00E94FD6" w:rsidRDefault="00E94FD6">
            <w:pPr>
              <w:pStyle w:val="ConsPlusNormal"/>
            </w:pPr>
            <w:r>
              <w:t>Дата</w:t>
            </w:r>
          </w:p>
        </w:tc>
        <w:tc>
          <w:tcPr>
            <w:tcW w:w="2959" w:type="dxa"/>
            <w:gridSpan w:val="3"/>
            <w:tcBorders>
              <w:top w:val="nil"/>
              <w:left w:val="nil"/>
              <w:bottom w:val="single" w:sz="4" w:space="0" w:color="auto"/>
              <w:right w:val="nil"/>
            </w:tcBorders>
          </w:tcPr>
          <w:p w:rsidR="00E94FD6" w:rsidRDefault="00E94FD6">
            <w:pPr>
              <w:pStyle w:val="ConsPlusNormal"/>
            </w:pPr>
          </w:p>
        </w:tc>
        <w:tc>
          <w:tcPr>
            <w:tcW w:w="5326" w:type="dxa"/>
            <w:gridSpan w:val="4"/>
            <w:tcBorders>
              <w:top w:val="nil"/>
              <w:left w:val="nil"/>
              <w:bottom w:val="nil"/>
              <w:right w:val="nil"/>
            </w:tcBorders>
          </w:tcPr>
          <w:p w:rsidR="00E94FD6" w:rsidRDefault="00E94FD6">
            <w:pPr>
              <w:pStyle w:val="ConsPlusNormal"/>
            </w:pPr>
          </w:p>
        </w:tc>
      </w:tr>
    </w:tbl>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bookmarkStart w:id="22" w:name="P510"/>
      <w:bookmarkEnd w:id="22"/>
      <w:r>
        <w:t>Приложение N 1б</w:t>
      </w:r>
    </w:p>
    <w:p w:rsidR="00E94FD6" w:rsidRDefault="00E94FD6">
      <w:pPr>
        <w:pStyle w:val="ConsPlusNormal"/>
        <w:jc w:val="right"/>
      </w:pPr>
      <w:r>
        <w:t>к Порядку</w:t>
      </w:r>
    </w:p>
    <w:p w:rsidR="00E94FD6" w:rsidRDefault="00E94F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F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FD6" w:rsidRDefault="00E94F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4FD6" w:rsidRDefault="00E94FD6">
            <w:pPr>
              <w:pStyle w:val="ConsPlusNormal"/>
              <w:jc w:val="right"/>
            </w:pPr>
            <w:r>
              <w:rPr>
                <w:color w:val="392C69"/>
              </w:rPr>
              <w:t>Список изменяющих документов</w:t>
            </w:r>
          </w:p>
          <w:p w:rsidR="00E94FD6" w:rsidRDefault="00E94FD6">
            <w:pPr>
              <w:pStyle w:val="ConsPlusNormal"/>
              <w:jc w:val="right"/>
            </w:pPr>
            <w:r>
              <w:rPr>
                <w:color w:val="392C69"/>
              </w:rPr>
              <w:t xml:space="preserve">(в ред. </w:t>
            </w:r>
            <w:hyperlink r:id="rId170">
              <w:r>
                <w:rPr>
                  <w:color w:val="0000FF"/>
                </w:rPr>
                <w:t>постановления</w:t>
              </w:r>
            </w:hyperlink>
            <w:r>
              <w:rPr>
                <w:color w:val="392C69"/>
              </w:rPr>
              <w:t xml:space="preserve"> Правительства Мурманской области</w:t>
            </w:r>
          </w:p>
          <w:p w:rsidR="00E94FD6" w:rsidRDefault="00E94FD6">
            <w:pPr>
              <w:pStyle w:val="ConsPlusNormal"/>
              <w:jc w:val="right"/>
            </w:pPr>
            <w:r>
              <w:rPr>
                <w:color w:val="392C69"/>
              </w:rPr>
              <w:t>от 19.08.2022 N 665-ПП)</w:t>
            </w: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r>
    </w:tbl>
    <w:p w:rsidR="00E94FD6" w:rsidRDefault="00E94F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
        <w:gridCol w:w="1920"/>
        <w:gridCol w:w="1470"/>
        <w:gridCol w:w="766"/>
        <w:gridCol w:w="151"/>
        <w:gridCol w:w="629"/>
        <w:gridCol w:w="2368"/>
        <w:gridCol w:w="990"/>
      </w:tblGrid>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nil"/>
              <w:left w:val="nil"/>
              <w:bottom w:val="nil"/>
              <w:right w:val="nil"/>
            </w:tcBorders>
          </w:tcPr>
          <w:p w:rsidR="00E94FD6" w:rsidRDefault="00E94FD6">
            <w:pPr>
              <w:pStyle w:val="ConsPlusNormal"/>
            </w:pPr>
            <w:r>
              <w:t>В Комиссию по государственной поддержке малого и среднего предпринимательства Мурманской области &lt;*&gt;</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&lt;*&gt; Заявление и все прилагаемые документы направляются заявителем в ГОБУ МРИБИ по адресу: 183031, г. Мурманск, ул. Подстаницкого, д. 1.</w:t>
            </w:r>
          </w:p>
        </w:tc>
      </w:tr>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nil"/>
              <w:left w:val="nil"/>
              <w:bottom w:val="nil"/>
              <w:right w:val="nil"/>
            </w:tcBorders>
          </w:tcPr>
          <w:p w:rsidR="00E94FD6" w:rsidRDefault="00E94FD6">
            <w:pPr>
              <w:pStyle w:val="ConsPlusNormal"/>
              <w:jc w:val="both"/>
            </w:pPr>
            <w:r>
              <w:t>от</w:t>
            </w:r>
          </w:p>
        </w:tc>
      </w:tr>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nil"/>
              <w:left w:val="nil"/>
              <w:bottom w:val="single" w:sz="4" w:space="0" w:color="auto"/>
              <w:right w:val="nil"/>
            </w:tcBorders>
          </w:tcPr>
          <w:p w:rsidR="00E94FD6" w:rsidRDefault="00E94FD6">
            <w:pPr>
              <w:pStyle w:val="ConsPlusNormal"/>
            </w:pPr>
          </w:p>
        </w:tc>
      </w:tr>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single" w:sz="4" w:space="0" w:color="auto"/>
              <w:left w:val="nil"/>
              <w:bottom w:val="single" w:sz="4" w:space="0" w:color="auto"/>
              <w:right w:val="nil"/>
            </w:tcBorders>
          </w:tcPr>
          <w:p w:rsidR="00E94FD6" w:rsidRDefault="00E94FD6">
            <w:pPr>
              <w:pStyle w:val="ConsPlusNormal"/>
            </w:pPr>
          </w:p>
        </w:tc>
      </w:tr>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single" w:sz="4" w:space="0" w:color="auto"/>
              <w:left w:val="nil"/>
              <w:bottom w:val="single" w:sz="4" w:space="0" w:color="auto"/>
              <w:right w:val="nil"/>
            </w:tcBorders>
          </w:tcPr>
          <w:p w:rsidR="00E94FD6" w:rsidRDefault="00E94FD6">
            <w:pPr>
              <w:pStyle w:val="ConsPlusNormal"/>
            </w:pPr>
          </w:p>
        </w:tc>
      </w:tr>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single" w:sz="4" w:space="0" w:color="auto"/>
              <w:left w:val="nil"/>
              <w:bottom w:val="nil"/>
              <w:right w:val="nil"/>
            </w:tcBorders>
          </w:tcPr>
          <w:p w:rsidR="00E94FD6" w:rsidRDefault="00E94FD6">
            <w:pPr>
              <w:pStyle w:val="ConsPlusNormal"/>
              <w:jc w:val="center"/>
            </w:pPr>
            <w:r>
              <w:t>(Ф.И.О. Заявителя)</w:t>
            </w:r>
          </w:p>
        </w:tc>
      </w:tr>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nil"/>
              <w:left w:val="nil"/>
              <w:bottom w:val="nil"/>
              <w:right w:val="nil"/>
            </w:tcBorders>
          </w:tcPr>
          <w:p w:rsidR="00E94FD6" w:rsidRDefault="00E94FD6">
            <w:pPr>
              <w:pStyle w:val="ConsPlusNormal"/>
            </w:pPr>
            <w:r>
              <w:t>зарегистрированного по адресу:</w:t>
            </w:r>
          </w:p>
        </w:tc>
      </w:tr>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nil"/>
              <w:left w:val="nil"/>
              <w:bottom w:val="single" w:sz="4" w:space="0" w:color="auto"/>
              <w:right w:val="nil"/>
            </w:tcBorders>
          </w:tcPr>
          <w:p w:rsidR="00E94FD6" w:rsidRDefault="00E94FD6">
            <w:pPr>
              <w:pStyle w:val="ConsPlusNormal"/>
            </w:pPr>
          </w:p>
        </w:tc>
      </w:tr>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single" w:sz="4" w:space="0" w:color="auto"/>
              <w:left w:val="nil"/>
              <w:bottom w:val="single" w:sz="4" w:space="0" w:color="auto"/>
              <w:right w:val="nil"/>
            </w:tcBorders>
          </w:tcPr>
          <w:p w:rsidR="00E94FD6" w:rsidRDefault="00E94FD6">
            <w:pPr>
              <w:pStyle w:val="ConsPlusNormal"/>
            </w:pPr>
          </w:p>
        </w:tc>
      </w:tr>
      <w:tr w:rsidR="00E94FD6">
        <w:tc>
          <w:tcPr>
            <w:tcW w:w="5027" w:type="dxa"/>
            <w:gridSpan w:val="5"/>
            <w:tcBorders>
              <w:top w:val="nil"/>
              <w:left w:val="nil"/>
              <w:bottom w:val="nil"/>
              <w:right w:val="nil"/>
            </w:tcBorders>
          </w:tcPr>
          <w:p w:rsidR="00E94FD6" w:rsidRDefault="00E94FD6">
            <w:pPr>
              <w:pStyle w:val="ConsPlusNormal"/>
            </w:pPr>
          </w:p>
        </w:tc>
        <w:tc>
          <w:tcPr>
            <w:tcW w:w="3987" w:type="dxa"/>
            <w:gridSpan w:val="3"/>
            <w:tcBorders>
              <w:top w:val="single" w:sz="4" w:space="0" w:color="auto"/>
              <w:left w:val="nil"/>
              <w:bottom w:val="single" w:sz="4" w:space="0" w:color="auto"/>
              <w:right w:val="nil"/>
            </w:tcBorders>
          </w:tcPr>
          <w:p w:rsidR="00E94FD6" w:rsidRDefault="00E94FD6">
            <w:pPr>
              <w:pStyle w:val="ConsPlusNormal"/>
            </w:pPr>
          </w:p>
        </w:tc>
      </w:tr>
      <w:tr w:rsidR="00E94FD6">
        <w:tc>
          <w:tcPr>
            <w:tcW w:w="9014" w:type="dxa"/>
            <w:gridSpan w:val="8"/>
            <w:tcBorders>
              <w:top w:val="nil"/>
              <w:left w:val="nil"/>
              <w:bottom w:val="nil"/>
              <w:right w:val="nil"/>
            </w:tcBorders>
          </w:tcPr>
          <w:p w:rsidR="00E94FD6" w:rsidRDefault="00E94FD6">
            <w:pPr>
              <w:pStyle w:val="ConsPlusNormal"/>
            </w:pPr>
          </w:p>
        </w:tc>
      </w:tr>
      <w:tr w:rsidR="00E94FD6">
        <w:tc>
          <w:tcPr>
            <w:tcW w:w="9014" w:type="dxa"/>
            <w:gridSpan w:val="8"/>
            <w:tcBorders>
              <w:top w:val="nil"/>
              <w:left w:val="nil"/>
              <w:bottom w:val="nil"/>
              <w:right w:val="nil"/>
            </w:tcBorders>
          </w:tcPr>
          <w:p w:rsidR="00E94FD6" w:rsidRDefault="00E94FD6">
            <w:pPr>
              <w:pStyle w:val="ConsPlusNormal"/>
              <w:jc w:val="center"/>
            </w:pPr>
            <w:r>
              <w:lastRenderedPageBreak/>
              <w:t>Заявление</w:t>
            </w:r>
          </w:p>
          <w:p w:rsidR="00E94FD6" w:rsidRDefault="00E94FD6">
            <w:pPr>
              <w:pStyle w:val="ConsPlusNormal"/>
              <w:jc w:val="center"/>
            </w:pPr>
            <w:r>
              <w:t>физического лица на получение Губернаторского стартапа</w:t>
            </w:r>
          </w:p>
          <w:p w:rsidR="00E94FD6" w:rsidRDefault="00E94FD6">
            <w:pPr>
              <w:pStyle w:val="ConsPlusNormal"/>
              <w:jc w:val="center"/>
            </w:pPr>
            <w:r>
              <w:t>на поддержку предпринимательских инициатив</w:t>
            </w:r>
          </w:p>
        </w:tc>
      </w:tr>
      <w:tr w:rsidR="00E94FD6">
        <w:tc>
          <w:tcPr>
            <w:tcW w:w="9014" w:type="dxa"/>
            <w:gridSpan w:val="8"/>
            <w:tcBorders>
              <w:top w:val="nil"/>
              <w:left w:val="nil"/>
              <w:bottom w:val="nil"/>
              <w:right w:val="nil"/>
            </w:tcBorders>
          </w:tcPr>
          <w:p w:rsidR="00E94FD6" w:rsidRDefault="00E94FD6">
            <w:pPr>
              <w:pStyle w:val="ConsPlusNormal"/>
            </w:pPr>
          </w:p>
        </w:tc>
      </w:tr>
      <w:tr w:rsidR="00E94FD6">
        <w:tc>
          <w:tcPr>
            <w:tcW w:w="9014" w:type="dxa"/>
            <w:gridSpan w:val="8"/>
            <w:tcBorders>
              <w:top w:val="nil"/>
              <w:left w:val="nil"/>
              <w:bottom w:val="nil"/>
              <w:right w:val="nil"/>
            </w:tcBorders>
          </w:tcPr>
          <w:p w:rsidR="00E94FD6" w:rsidRDefault="00E94FD6">
            <w:pPr>
              <w:pStyle w:val="ConsPlusNormal"/>
              <w:ind w:firstLine="283"/>
              <w:jc w:val="both"/>
            </w:pPr>
            <w:r>
              <w:t>Прошу принять к рассмотрению документы на предоставление финансовой поддержки в форме субсидии на реализацию проекта:</w:t>
            </w:r>
          </w:p>
        </w:tc>
      </w:tr>
      <w:tr w:rsidR="00E94FD6">
        <w:tc>
          <w:tcPr>
            <w:tcW w:w="9014" w:type="dxa"/>
            <w:gridSpan w:val="8"/>
            <w:tcBorders>
              <w:top w:val="nil"/>
              <w:left w:val="nil"/>
              <w:bottom w:val="single" w:sz="4" w:space="0" w:color="auto"/>
              <w:right w:val="nil"/>
            </w:tcBorders>
          </w:tcPr>
          <w:p w:rsidR="00E94FD6" w:rsidRDefault="00E94FD6">
            <w:pPr>
              <w:pStyle w:val="ConsPlusNormal"/>
            </w:pPr>
          </w:p>
        </w:tc>
      </w:tr>
      <w:tr w:rsidR="00E94FD6">
        <w:tblPrEx>
          <w:tblBorders>
            <w:insideH w:val="single" w:sz="4" w:space="0" w:color="auto"/>
          </w:tblBorders>
        </w:tblPrEx>
        <w:tc>
          <w:tcPr>
            <w:tcW w:w="9014" w:type="dxa"/>
            <w:gridSpan w:val="8"/>
            <w:tcBorders>
              <w:top w:val="single" w:sz="4" w:space="0" w:color="auto"/>
              <w:left w:val="nil"/>
              <w:bottom w:val="single" w:sz="4" w:space="0" w:color="auto"/>
              <w:right w:val="nil"/>
            </w:tcBorders>
          </w:tcPr>
          <w:p w:rsidR="00E94FD6" w:rsidRDefault="00E94FD6">
            <w:pPr>
              <w:pStyle w:val="ConsPlusNormal"/>
            </w:pPr>
          </w:p>
        </w:tc>
      </w:tr>
      <w:tr w:rsidR="00E94FD6">
        <w:tc>
          <w:tcPr>
            <w:tcW w:w="9014" w:type="dxa"/>
            <w:gridSpan w:val="8"/>
            <w:tcBorders>
              <w:top w:val="single" w:sz="4" w:space="0" w:color="auto"/>
              <w:left w:val="nil"/>
              <w:bottom w:val="nil"/>
              <w:right w:val="nil"/>
            </w:tcBorders>
          </w:tcPr>
          <w:p w:rsidR="00E94FD6" w:rsidRDefault="00E94FD6">
            <w:pPr>
              <w:pStyle w:val="ConsPlusNormal"/>
              <w:jc w:val="center"/>
            </w:pPr>
            <w:r>
              <w:t>(наименование проекта)</w:t>
            </w:r>
          </w:p>
        </w:tc>
      </w:tr>
      <w:tr w:rsidR="00E94FD6">
        <w:tc>
          <w:tcPr>
            <w:tcW w:w="9014" w:type="dxa"/>
            <w:gridSpan w:val="8"/>
            <w:tcBorders>
              <w:top w:val="nil"/>
              <w:left w:val="nil"/>
              <w:bottom w:val="nil"/>
              <w:right w:val="nil"/>
            </w:tcBorders>
          </w:tcPr>
          <w:p w:rsidR="00E94FD6" w:rsidRDefault="00E94FD6">
            <w:pPr>
              <w:pStyle w:val="ConsPlusNormal"/>
            </w:pPr>
            <w:r>
              <w:t>Являлись ли Вы:</w:t>
            </w:r>
          </w:p>
          <w:p w:rsidR="00E94FD6" w:rsidRDefault="00E94FD6">
            <w:pPr>
              <w:pStyle w:val="ConsPlusNormal"/>
              <w:ind w:firstLine="283"/>
              <w:jc w:val="both"/>
            </w:pPr>
            <w:r>
              <w:t>- участником конкурса на предоставление гранта для предпринимательской деятельности (областного, муниципального)</w:t>
            </w:r>
          </w:p>
        </w:tc>
      </w:tr>
      <w:tr w:rsidR="00E94FD6">
        <w:tc>
          <w:tcPr>
            <w:tcW w:w="4876" w:type="dxa"/>
            <w:gridSpan w:val="4"/>
            <w:tcBorders>
              <w:top w:val="nil"/>
              <w:left w:val="nil"/>
              <w:bottom w:val="single" w:sz="4" w:space="0" w:color="auto"/>
              <w:right w:val="nil"/>
            </w:tcBorders>
          </w:tcPr>
          <w:p w:rsidR="00E94FD6" w:rsidRDefault="00E94FD6">
            <w:pPr>
              <w:pStyle w:val="ConsPlusNormal"/>
            </w:pPr>
          </w:p>
        </w:tc>
        <w:tc>
          <w:tcPr>
            <w:tcW w:w="4138" w:type="dxa"/>
            <w:gridSpan w:val="4"/>
            <w:tcBorders>
              <w:top w:val="nil"/>
              <w:left w:val="nil"/>
              <w:bottom w:val="nil"/>
              <w:right w:val="nil"/>
            </w:tcBorders>
          </w:tcPr>
          <w:p w:rsidR="00E94FD6" w:rsidRDefault="00E94FD6">
            <w:pPr>
              <w:pStyle w:val="ConsPlusNormal"/>
            </w:pPr>
            <w:r>
              <w:t>,</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 получателем гранта (федерального, областного, муниципального) в рамках Конкурса</w:t>
            </w:r>
          </w:p>
        </w:tc>
      </w:tr>
      <w:tr w:rsidR="00E94FD6">
        <w:tc>
          <w:tcPr>
            <w:tcW w:w="9014" w:type="dxa"/>
            <w:gridSpan w:val="8"/>
            <w:tcBorders>
              <w:top w:val="nil"/>
              <w:left w:val="nil"/>
              <w:bottom w:val="single" w:sz="4" w:space="0" w:color="auto"/>
              <w:right w:val="nil"/>
            </w:tcBorders>
          </w:tcPr>
          <w:p w:rsidR="00E94FD6" w:rsidRDefault="00E94FD6">
            <w:pPr>
              <w:pStyle w:val="ConsPlusNormal"/>
            </w:pPr>
          </w:p>
        </w:tc>
      </w:tr>
      <w:tr w:rsidR="00E94FD6">
        <w:tblPrEx>
          <w:tblBorders>
            <w:insideH w:val="single" w:sz="4" w:space="0" w:color="auto"/>
          </w:tblBorders>
        </w:tblPrEx>
        <w:tc>
          <w:tcPr>
            <w:tcW w:w="8024" w:type="dxa"/>
            <w:gridSpan w:val="7"/>
            <w:tcBorders>
              <w:top w:val="single" w:sz="4" w:space="0" w:color="auto"/>
              <w:left w:val="nil"/>
              <w:bottom w:val="single" w:sz="4" w:space="0" w:color="auto"/>
              <w:right w:val="nil"/>
            </w:tcBorders>
          </w:tcPr>
          <w:p w:rsidR="00E94FD6" w:rsidRDefault="00E94FD6">
            <w:pPr>
              <w:pStyle w:val="ConsPlusNormal"/>
            </w:pPr>
          </w:p>
        </w:tc>
        <w:tc>
          <w:tcPr>
            <w:tcW w:w="990" w:type="dxa"/>
            <w:tcBorders>
              <w:top w:val="single" w:sz="4" w:space="0" w:color="auto"/>
              <w:left w:val="nil"/>
              <w:bottom w:val="nil"/>
              <w:right w:val="nil"/>
            </w:tcBorders>
          </w:tcPr>
          <w:p w:rsidR="00E94FD6" w:rsidRDefault="00E94FD6">
            <w:pPr>
              <w:pStyle w:val="ConsPlusNormal"/>
            </w:pPr>
            <w:r>
              <w:t>.</w:t>
            </w:r>
          </w:p>
        </w:tc>
      </w:tr>
      <w:tr w:rsidR="00E94FD6">
        <w:tc>
          <w:tcPr>
            <w:tcW w:w="8024" w:type="dxa"/>
            <w:gridSpan w:val="7"/>
            <w:tcBorders>
              <w:top w:val="single" w:sz="4" w:space="0" w:color="auto"/>
              <w:left w:val="nil"/>
              <w:bottom w:val="nil"/>
              <w:right w:val="nil"/>
            </w:tcBorders>
          </w:tcPr>
          <w:p w:rsidR="00E94FD6" w:rsidRDefault="00E94FD6">
            <w:pPr>
              <w:pStyle w:val="ConsPlusNormal"/>
              <w:jc w:val="center"/>
            </w:pPr>
            <w:r>
              <w:t>(если ДА, то указать дату и сумму полученного гранта)</w:t>
            </w:r>
          </w:p>
        </w:tc>
        <w:tc>
          <w:tcPr>
            <w:tcW w:w="990" w:type="dxa"/>
            <w:tcBorders>
              <w:top w:val="nil"/>
              <w:left w:val="nil"/>
              <w:bottom w:val="nil"/>
              <w:right w:val="nil"/>
            </w:tcBorders>
          </w:tcPr>
          <w:p w:rsidR="00E94FD6" w:rsidRDefault="00E94FD6">
            <w:pPr>
              <w:pStyle w:val="ConsPlusNormal"/>
            </w:pPr>
          </w:p>
        </w:tc>
      </w:tr>
      <w:tr w:rsidR="00E94FD6">
        <w:tc>
          <w:tcPr>
            <w:tcW w:w="9014" w:type="dxa"/>
            <w:gridSpan w:val="8"/>
            <w:tcBorders>
              <w:top w:val="nil"/>
              <w:left w:val="nil"/>
              <w:bottom w:val="nil"/>
              <w:right w:val="nil"/>
            </w:tcBorders>
          </w:tcPr>
          <w:p w:rsidR="00E94FD6" w:rsidRDefault="00E94FD6">
            <w:pPr>
              <w:pStyle w:val="ConsPlusNormal"/>
              <w:ind w:firstLine="283"/>
              <w:jc w:val="both"/>
            </w:pPr>
            <w:r>
              <w:t>Являетесь ли Вы учредителем (участником) других юридических лиц</w:t>
            </w:r>
          </w:p>
        </w:tc>
      </w:tr>
      <w:tr w:rsidR="00E94FD6">
        <w:tc>
          <w:tcPr>
            <w:tcW w:w="2640" w:type="dxa"/>
            <w:gridSpan w:val="2"/>
            <w:tcBorders>
              <w:top w:val="nil"/>
              <w:left w:val="nil"/>
              <w:bottom w:val="single" w:sz="4" w:space="0" w:color="auto"/>
              <w:right w:val="nil"/>
            </w:tcBorders>
          </w:tcPr>
          <w:p w:rsidR="00E94FD6" w:rsidRDefault="00E94FD6">
            <w:pPr>
              <w:pStyle w:val="ConsPlusNormal"/>
            </w:pPr>
          </w:p>
        </w:tc>
        <w:tc>
          <w:tcPr>
            <w:tcW w:w="6374" w:type="dxa"/>
            <w:gridSpan w:val="6"/>
            <w:tcBorders>
              <w:top w:val="nil"/>
              <w:left w:val="nil"/>
              <w:bottom w:val="nil"/>
              <w:right w:val="nil"/>
            </w:tcBorders>
          </w:tcPr>
          <w:p w:rsidR="00E94FD6" w:rsidRDefault="00E94FD6">
            <w:pPr>
              <w:pStyle w:val="ConsPlusNormal"/>
              <w:jc w:val="both"/>
            </w:pPr>
            <w:r>
              <w:t>.</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Имеете ли Вы контрольный пакет акций других акционерных обществ</w:t>
            </w:r>
          </w:p>
        </w:tc>
      </w:tr>
      <w:tr w:rsidR="00E94FD6">
        <w:tc>
          <w:tcPr>
            <w:tcW w:w="2640" w:type="dxa"/>
            <w:gridSpan w:val="2"/>
            <w:tcBorders>
              <w:top w:val="nil"/>
              <w:left w:val="nil"/>
              <w:bottom w:val="nil"/>
              <w:right w:val="nil"/>
            </w:tcBorders>
          </w:tcPr>
          <w:p w:rsidR="00E94FD6" w:rsidRDefault="00E94FD6">
            <w:pPr>
              <w:pStyle w:val="ConsPlusNormal"/>
            </w:pPr>
          </w:p>
        </w:tc>
        <w:tc>
          <w:tcPr>
            <w:tcW w:w="6374" w:type="dxa"/>
            <w:gridSpan w:val="6"/>
            <w:tcBorders>
              <w:top w:val="nil"/>
              <w:left w:val="nil"/>
              <w:bottom w:val="nil"/>
              <w:right w:val="nil"/>
            </w:tcBorders>
          </w:tcPr>
          <w:p w:rsidR="00E94FD6" w:rsidRDefault="00E94FD6">
            <w:pPr>
              <w:pStyle w:val="ConsPlusNormal"/>
              <w:jc w:val="both"/>
            </w:pPr>
            <w:r>
              <w:t>.</w:t>
            </w:r>
          </w:p>
        </w:tc>
      </w:tr>
      <w:tr w:rsidR="00E94FD6">
        <w:tc>
          <w:tcPr>
            <w:tcW w:w="9014" w:type="dxa"/>
            <w:gridSpan w:val="8"/>
            <w:tcBorders>
              <w:top w:val="nil"/>
              <w:left w:val="nil"/>
              <w:bottom w:val="nil"/>
              <w:right w:val="nil"/>
            </w:tcBorders>
          </w:tcPr>
          <w:p w:rsidR="00E94FD6" w:rsidRDefault="00E94FD6">
            <w:pPr>
              <w:pStyle w:val="ConsPlusNormal"/>
              <w:ind w:firstLine="283"/>
              <w:jc w:val="both"/>
            </w:pPr>
            <w:r>
              <w:t>Гарантирую, что:</w:t>
            </w:r>
          </w:p>
          <w:p w:rsidR="00E94FD6" w:rsidRDefault="00E94FD6">
            <w:pPr>
              <w:pStyle w:val="ConsPlusNormal"/>
              <w:ind w:firstLine="283"/>
              <w:jc w:val="both"/>
            </w:pPr>
            <w:r>
              <w:t>- соответствую критериям, установленным Порядком предоставления Губернаторского стартапа на поддержку предпринимательских инициатив;</w:t>
            </w:r>
          </w:p>
          <w:p w:rsidR="00E94FD6" w:rsidRDefault="00E94FD6">
            <w:pPr>
              <w:pStyle w:val="ConsPlusNormal"/>
              <w:ind w:firstLine="283"/>
              <w:jc w:val="both"/>
            </w:pPr>
            <w:r>
              <w:t>- все изложенные в заявлении сведения полностью достоверны;</w:t>
            </w:r>
          </w:p>
          <w:p w:rsidR="00E94FD6" w:rsidRDefault="00E94FD6">
            <w:pPr>
              <w:pStyle w:val="ConsPlusNormal"/>
              <w:ind w:firstLine="283"/>
              <w:jc w:val="both"/>
            </w:pPr>
            <w:r>
              <w:t>- все приложенные к заявлению документы действующие и подлинные, все приложенные к заявлению копии выполнены с действующих и подлинных документов;</w:t>
            </w:r>
          </w:p>
          <w:p w:rsidR="00E94FD6" w:rsidRDefault="00E94FD6">
            <w:pPr>
              <w:pStyle w:val="ConsPlusNormal"/>
              <w:ind w:firstLine="283"/>
              <w:jc w:val="both"/>
            </w:pPr>
            <w:r>
              <w:t>- просроченной задолженности по налоговым платежам и иным обязательным платежам в бюджетную систему Российской Федерации не имеется.</w:t>
            </w:r>
          </w:p>
          <w:p w:rsidR="00E94FD6" w:rsidRDefault="00E94FD6">
            <w:pPr>
              <w:pStyle w:val="ConsPlusNormal"/>
              <w:ind w:firstLine="283"/>
              <w:jc w:val="both"/>
            </w:pPr>
            <w:r>
              <w:t>Даю согласие на публикацию (размещение) на Едином портале и на официальном сайте Организатора конкурса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конкурсом.</w:t>
            </w:r>
          </w:p>
          <w:p w:rsidR="00E94FD6" w:rsidRDefault="00E94FD6">
            <w:pPr>
              <w:pStyle w:val="ConsPlusNormal"/>
              <w:ind w:firstLine="283"/>
              <w:jc w:val="both"/>
            </w:pPr>
            <w:r>
              <w:t xml:space="preserve">Даю свое согласие на осуществление Министерством проверок соблюдения условий и порядка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w:t>
            </w:r>
            <w:hyperlink r:id="rId171">
              <w:r>
                <w:rPr>
                  <w:color w:val="0000FF"/>
                </w:rPr>
                <w:t>статьями 268.1</w:t>
              </w:r>
            </w:hyperlink>
            <w:r>
              <w:t xml:space="preserve"> и </w:t>
            </w:r>
            <w:hyperlink r:id="rId172">
              <w:r>
                <w:rPr>
                  <w:color w:val="0000FF"/>
                </w:rPr>
                <w:t>269.2</w:t>
              </w:r>
            </w:hyperlink>
            <w:r>
              <w:t xml:space="preserve"> Бюджетного кодекса Российской Федерации.</w:t>
            </w:r>
          </w:p>
          <w:p w:rsidR="00E94FD6" w:rsidRDefault="00E94FD6">
            <w:pPr>
              <w:pStyle w:val="ConsPlusNormal"/>
              <w:ind w:firstLine="283"/>
              <w:jc w:val="both"/>
            </w:pPr>
            <w:r>
              <w:t xml:space="preserve">Даю свое согласие на обработку персональных данных в соответствии с Федеральным </w:t>
            </w:r>
            <w:hyperlink r:id="rId173">
              <w:r>
                <w:rPr>
                  <w:color w:val="0000FF"/>
                </w:rPr>
                <w:t>законом</w:t>
              </w:r>
            </w:hyperlink>
            <w:r>
              <w:t xml:space="preserve"> от 27.07.2006 N 152-ФЗ "О персональных данных" с целью включения</w:t>
            </w:r>
          </w:p>
        </w:tc>
      </w:tr>
      <w:tr w:rsidR="00E94FD6">
        <w:tc>
          <w:tcPr>
            <w:tcW w:w="9014" w:type="dxa"/>
            <w:gridSpan w:val="8"/>
            <w:tcBorders>
              <w:top w:val="nil"/>
              <w:left w:val="nil"/>
              <w:bottom w:val="single" w:sz="4" w:space="0" w:color="auto"/>
              <w:right w:val="nil"/>
            </w:tcBorders>
          </w:tcPr>
          <w:p w:rsidR="00E94FD6" w:rsidRDefault="00E94FD6">
            <w:pPr>
              <w:pStyle w:val="ConsPlusNormal"/>
            </w:pPr>
          </w:p>
        </w:tc>
      </w:tr>
      <w:tr w:rsidR="00E94FD6">
        <w:tc>
          <w:tcPr>
            <w:tcW w:w="9014" w:type="dxa"/>
            <w:gridSpan w:val="8"/>
            <w:tcBorders>
              <w:top w:val="single" w:sz="4" w:space="0" w:color="auto"/>
              <w:left w:val="nil"/>
              <w:bottom w:val="nil"/>
              <w:right w:val="nil"/>
            </w:tcBorders>
          </w:tcPr>
          <w:p w:rsidR="00E94FD6" w:rsidRDefault="00E94FD6">
            <w:pPr>
              <w:pStyle w:val="ConsPlusNormal"/>
              <w:jc w:val="center"/>
            </w:pPr>
            <w:r>
              <w:t>(полное наименование Заявителя)</w:t>
            </w:r>
          </w:p>
        </w:tc>
      </w:tr>
      <w:tr w:rsidR="00E94FD6">
        <w:tc>
          <w:tcPr>
            <w:tcW w:w="9014" w:type="dxa"/>
            <w:gridSpan w:val="8"/>
            <w:tcBorders>
              <w:top w:val="nil"/>
              <w:left w:val="nil"/>
              <w:bottom w:val="nil"/>
              <w:right w:val="nil"/>
            </w:tcBorders>
          </w:tcPr>
          <w:p w:rsidR="00E94FD6" w:rsidRDefault="00E94FD6">
            <w:pPr>
              <w:pStyle w:val="ConsPlusNormal"/>
            </w:pPr>
            <w:r>
              <w:t>в реестр субъектов малого и среднего предпринимательства - получателей государственной поддержки, а также передачу персональных данных</w:t>
            </w:r>
          </w:p>
        </w:tc>
      </w:tr>
      <w:tr w:rsidR="00E94FD6">
        <w:tc>
          <w:tcPr>
            <w:tcW w:w="9014" w:type="dxa"/>
            <w:gridSpan w:val="8"/>
            <w:tcBorders>
              <w:top w:val="nil"/>
              <w:left w:val="nil"/>
              <w:bottom w:val="single" w:sz="4" w:space="0" w:color="auto"/>
              <w:right w:val="nil"/>
            </w:tcBorders>
          </w:tcPr>
          <w:p w:rsidR="00E94FD6" w:rsidRDefault="00E94FD6">
            <w:pPr>
              <w:pStyle w:val="ConsPlusNormal"/>
            </w:pPr>
          </w:p>
        </w:tc>
      </w:tr>
      <w:tr w:rsidR="00E94FD6">
        <w:tblPrEx>
          <w:tblBorders>
            <w:insideH w:val="single" w:sz="4" w:space="0" w:color="auto"/>
          </w:tblBorders>
        </w:tblPrEx>
        <w:tc>
          <w:tcPr>
            <w:tcW w:w="9014" w:type="dxa"/>
            <w:gridSpan w:val="8"/>
            <w:tcBorders>
              <w:top w:val="single" w:sz="4" w:space="0" w:color="auto"/>
              <w:left w:val="nil"/>
              <w:bottom w:val="single" w:sz="4" w:space="0" w:color="auto"/>
              <w:right w:val="nil"/>
            </w:tcBorders>
          </w:tcPr>
          <w:p w:rsidR="00E94FD6" w:rsidRDefault="00E94FD6">
            <w:pPr>
              <w:pStyle w:val="ConsPlusNormal"/>
            </w:pPr>
          </w:p>
        </w:tc>
      </w:tr>
      <w:tr w:rsidR="00E94FD6">
        <w:tc>
          <w:tcPr>
            <w:tcW w:w="9014" w:type="dxa"/>
            <w:gridSpan w:val="8"/>
            <w:tcBorders>
              <w:top w:val="single" w:sz="4" w:space="0" w:color="auto"/>
              <w:left w:val="nil"/>
              <w:bottom w:val="nil"/>
              <w:right w:val="nil"/>
            </w:tcBorders>
          </w:tcPr>
          <w:p w:rsidR="00E94FD6" w:rsidRDefault="00E94FD6">
            <w:pPr>
              <w:pStyle w:val="ConsPlusNormal"/>
              <w:jc w:val="center"/>
            </w:pPr>
            <w:r>
              <w:t>(полное наименование Заявителя)</w:t>
            </w:r>
          </w:p>
        </w:tc>
      </w:tr>
      <w:tr w:rsidR="00E94FD6">
        <w:tc>
          <w:tcPr>
            <w:tcW w:w="9014" w:type="dxa"/>
            <w:gridSpan w:val="8"/>
            <w:tcBorders>
              <w:top w:val="nil"/>
              <w:left w:val="nil"/>
              <w:bottom w:val="nil"/>
              <w:right w:val="nil"/>
            </w:tcBorders>
          </w:tcPr>
          <w:p w:rsidR="00E94FD6" w:rsidRDefault="00E94FD6">
            <w:pPr>
              <w:pStyle w:val="ConsPlusNormal"/>
            </w:pPr>
            <w:r>
              <w:t>третьему лицу в целях, необходимых в процессе получения государственной услуги субъектом малого и среднего предпринимательства.</w:t>
            </w:r>
          </w:p>
          <w:p w:rsidR="00E94FD6" w:rsidRDefault="00E94FD6">
            <w:pPr>
              <w:pStyle w:val="ConsPlusNormal"/>
              <w:ind w:firstLine="283"/>
              <w:jc w:val="both"/>
            </w:pPr>
            <w:r>
              <w:t>Данное согласие действует с даты подачи заявки, необходимой для участия в Конкурсе на предоставление Субсидии, и в течение трех лет, следующих за годом получения Субсидии.</w:t>
            </w:r>
          </w:p>
          <w:p w:rsidR="00E94FD6" w:rsidRDefault="00E94FD6">
            <w:pPr>
              <w:pStyle w:val="ConsPlusNormal"/>
              <w:ind w:firstLine="283"/>
              <w:jc w:val="both"/>
            </w:pPr>
            <w:r>
              <w:t>Предупрежден(а) о возможности утраты права на участие в Конкурсе и получения Субсидии в случае выявления представленных мной недостоверных сведений или документов.</w:t>
            </w:r>
          </w:p>
          <w:p w:rsidR="00E94FD6" w:rsidRDefault="00E94FD6">
            <w:pPr>
              <w:pStyle w:val="ConsPlusNormal"/>
              <w:ind w:firstLine="283"/>
              <w:jc w:val="both"/>
            </w:pPr>
            <w:r>
              <w:t>В случае признания бизнес-проекта победившим в Конкурсе обязуюсь в течение 1 (одного) месяца со дня утверждения приказа об итогах Конкурса:</w:t>
            </w:r>
          </w:p>
          <w:p w:rsidR="00E94FD6" w:rsidRDefault="00E94FD6">
            <w:pPr>
              <w:pStyle w:val="ConsPlusNormal"/>
              <w:ind w:firstLine="283"/>
              <w:jc w:val="both"/>
            </w:pPr>
            <w:r>
              <w:t>- зарегистрироваться в качестве субъекта малого и среднего предпринимательства (для заявителей - физических лиц);</w:t>
            </w:r>
          </w:p>
          <w:p w:rsidR="00E94FD6" w:rsidRDefault="00E94FD6">
            <w:pPr>
              <w:pStyle w:val="ConsPlusNormal"/>
              <w:ind w:firstLine="283"/>
              <w:jc w:val="both"/>
            </w:pPr>
            <w:r>
              <w:t>- предоставить Оператору конкурса копии документов о регистрации в качестве СМСП или самозанятого (для заявителей - физических лиц);</w:t>
            </w:r>
          </w:p>
          <w:p w:rsidR="00E94FD6" w:rsidRDefault="00E94FD6">
            <w:pPr>
              <w:pStyle w:val="ConsPlusNormal"/>
              <w:ind w:firstLine="283"/>
              <w:jc w:val="both"/>
            </w:pPr>
            <w:r>
              <w:t>- официально трудоустроиться по основному месту работы в созданное юридическое лицо на период реализации проекта (для заявителей - физических лиц);</w:t>
            </w:r>
          </w:p>
          <w:p w:rsidR="00E94FD6" w:rsidRDefault="00E94FD6">
            <w:pPr>
              <w:pStyle w:val="ConsPlusNormal"/>
              <w:ind w:firstLine="283"/>
              <w:jc w:val="both"/>
            </w:pPr>
            <w:r>
              <w:t xml:space="preserve">- израсходовать собственные средства безналичным путем (с расчетного счета, открытого индивидуальным предпринимателем, самозанятым или юридическим лицом) в соответствии с заявленной сметой расходов в размере, указанном в </w:t>
            </w:r>
            <w:hyperlink w:anchor="P178">
              <w:r>
                <w:rPr>
                  <w:color w:val="0000FF"/>
                </w:rPr>
                <w:t>подпункте 2.11.4</w:t>
              </w:r>
            </w:hyperlink>
            <w:r>
              <w:t xml:space="preserve"> Порядка.</w:t>
            </w:r>
          </w:p>
        </w:tc>
      </w:tr>
      <w:tr w:rsidR="00E94FD6">
        <w:tc>
          <w:tcPr>
            <w:tcW w:w="2640" w:type="dxa"/>
            <w:gridSpan w:val="2"/>
            <w:tcBorders>
              <w:top w:val="nil"/>
              <w:left w:val="nil"/>
              <w:bottom w:val="single" w:sz="4" w:space="0" w:color="auto"/>
              <w:right w:val="nil"/>
            </w:tcBorders>
          </w:tcPr>
          <w:p w:rsidR="00E94FD6" w:rsidRDefault="00E94FD6">
            <w:pPr>
              <w:pStyle w:val="ConsPlusNormal"/>
            </w:pPr>
          </w:p>
        </w:tc>
        <w:tc>
          <w:tcPr>
            <w:tcW w:w="3016" w:type="dxa"/>
            <w:gridSpan w:val="4"/>
            <w:tcBorders>
              <w:top w:val="nil"/>
              <w:left w:val="nil"/>
              <w:bottom w:val="nil"/>
              <w:right w:val="nil"/>
            </w:tcBorders>
          </w:tcPr>
          <w:p w:rsidR="00E94FD6" w:rsidRDefault="00E94FD6">
            <w:pPr>
              <w:pStyle w:val="ConsPlusNormal"/>
            </w:pPr>
          </w:p>
        </w:tc>
        <w:tc>
          <w:tcPr>
            <w:tcW w:w="3358" w:type="dxa"/>
            <w:gridSpan w:val="2"/>
            <w:tcBorders>
              <w:top w:val="nil"/>
              <w:left w:val="nil"/>
              <w:bottom w:val="single" w:sz="4" w:space="0" w:color="auto"/>
              <w:right w:val="nil"/>
            </w:tcBorders>
          </w:tcPr>
          <w:p w:rsidR="00E94FD6" w:rsidRDefault="00E94FD6">
            <w:pPr>
              <w:pStyle w:val="ConsPlusNormal"/>
            </w:pPr>
          </w:p>
        </w:tc>
      </w:tr>
      <w:tr w:rsidR="00E94FD6">
        <w:tc>
          <w:tcPr>
            <w:tcW w:w="2640" w:type="dxa"/>
            <w:gridSpan w:val="2"/>
            <w:tcBorders>
              <w:top w:val="single" w:sz="4" w:space="0" w:color="auto"/>
              <w:left w:val="nil"/>
              <w:bottom w:val="nil"/>
              <w:right w:val="nil"/>
            </w:tcBorders>
          </w:tcPr>
          <w:p w:rsidR="00E94FD6" w:rsidRDefault="00E94FD6">
            <w:pPr>
              <w:pStyle w:val="ConsPlusNormal"/>
              <w:jc w:val="center"/>
            </w:pPr>
            <w:r>
              <w:t>подпись</w:t>
            </w:r>
          </w:p>
        </w:tc>
        <w:tc>
          <w:tcPr>
            <w:tcW w:w="3016" w:type="dxa"/>
            <w:gridSpan w:val="4"/>
            <w:tcBorders>
              <w:top w:val="nil"/>
              <w:left w:val="nil"/>
              <w:bottom w:val="nil"/>
              <w:right w:val="nil"/>
            </w:tcBorders>
          </w:tcPr>
          <w:p w:rsidR="00E94FD6" w:rsidRDefault="00E94FD6">
            <w:pPr>
              <w:pStyle w:val="ConsPlusNormal"/>
            </w:pPr>
          </w:p>
        </w:tc>
        <w:tc>
          <w:tcPr>
            <w:tcW w:w="3358" w:type="dxa"/>
            <w:gridSpan w:val="2"/>
            <w:tcBorders>
              <w:top w:val="single" w:sz="4" w:space="0" w:color="auto"/>
              <w:left w:val="nil"/>
              <w:bottom w:val="nil"/>
              <w:right w:val="nil"/>
            </w:tcBorders>
          </w:tcPr>
          <w:p w:rsidR="00E94FD6" w:rsidRDefault="00E94FD6">
            <w:pPr>
              <w:pStyle w:val="ConsPlusNormal"/>
              <w:jc w:val="center"/>
            </w:pPr>
            <w:r>
              <w:t>расшифровка подписи</w:t>
            </w:r>
          </w:p>
        </w:tc>
      </w:tr>
      <w:tr w:rsidR="00E94FD6">
        <w:tc>
          <w:tcPr>
            <w:tcW w:w="9014" w:type="dxa"/>
            <w:gridSpan w:val="8"/>
            <w:tcBorders>
              <w:top w:val="nil"/>
              <w:left w:val="nil"/>
              <w:bottom w:val="nil"/>
              <w:right w:val="nil"/>
            </w:tcBorders>
          </w:tcPr>
          <w:p w:rsidR="00E94FD6" w:rsidRDefault="00E94FD6">
            <w:pPr>
              <w:pStyle w:val="ConsPlusNormal"/>
            </w:pPr>
            <w:r>
              <w:t>Приложения:</w:t>
            </w:r>
          </w:p>
          <w:p w:rsidR="00E94FD6" w:rsidRDefault="00E94FD6">
            <w:pPr>
              <w:pStyle w:val="ConsPlusNormal"/>
            </w:pPr>
            <w:r>
              <w:t>1. План реализации проекта на _______ л. в 1 экз.</w:t>
            </w:r>
          </w:p>
          <w:p w:rsidR="00E94FD6" w:rsidRDefault="00E94FD6">
            <w:pPr>
              <w:pStyle w:val="ConsPlusNormal"/>
            </w:pPr>
            <w:r>
              <w:t>2. Перечень затрат, источником финансового обеспечения которых является Субсидия (смета расходов).</w:t>
            </w:r>
          </w:p>
          <w:p w:rsidR="00E94FD6" w:rsidRDefault="00E94FD6">
            <w:pPr>
              <w:pStyle w:val="ConsPlusNormal"/>
            </w:pPr>
            <w:r>
              <w:t>3. Копия свидетельства о постановке Заявителя на налоговый учет.</w:t>
            </w:r>
          </w:p>
          <w:p w:rsidR="00E94FD6" w:rsidRDefault="00E94FD6">
            <w:pPr>
              <w:pStyle w:val="ConsPlusNormal"/>
            </w:pPr>
            <w:r>
              <w:t>4. Копия паспорта физического лица, участвующего в конкурсе (2-я, 3-я, 5-я, 19-я страницы).</w:t>
            </w:r>
          </w:p>
        </w:tc>
      </w:tr>
      <w:tr w:rsidR="00E94FD6">
        <w:tc>
          <w:tcPr>
            <w:tcW w:w="2640" w:type="dxa"/>
            <w:gridSpan w:val="2"/>
            <w:tcBorders>
              <w:top w:val="nil"/>
              <w:left w:val="nil"/>
              <w:bottom w:val="single" w:sz="4" w:space="0" w:color="auto"/>
              <w:right w:val="nil"/>
            </w:tcBorders>
          </w:tcPr>
          <w:p w:rsidR="00E94FD6" w:rsidRDefault="00E94FD6">
            <w:pPr>
              <w:pStyle w:val="ConsPlusNormal"/>
            </w:pPr>
          </w:p>
        </w:tc>
        <w:tc>
          <w:tcPr>
            <w:tcW w:w="3016" w:type="dxa"/>
            <w:gridSpan w:val="4"/>
            <w:tcBorders>
              <w:top w:val="nil"/>
              <w:left w:val="nil"/>
              <w:bottom w:val="nil"/>
              <w:right w:val="nil"/>
            </w:tcBorders>
          </w:tcPr>
          <w:p w:rsidR="00E94FD6" w:rsidRDefault="00E94FD6">
            <w:pPr>
              <w:pStyle w:val="ConsPlusNormal"/>
            </w:pPr>
          </w:p>
        </w:tc>
        <w:tc>
          <w:tcPr>
            <w:tcW w:w="3358" w:type="dxa"/>
            <w:gridSpan w:val="2"/>
            <w:tcBorders>
              <w:top w:val="nil"/>
              <w:left w:val="nil"/>
              <w:bottom w:val="single" w:sz="4" w:space="0" w:color="auto"/>
              <w:right w:val="nil"/>
            </w:tcBorders>
          </w:tcPr>
          <w:p w:rsidR="00E94FD6" w:rsidRDefault="00E94FD6">
            <w:pPr>
              <w:pStyle w:val="ConsPlusNormal"/>
            </w:pPr>
          </w:p>
        </w:tc>
      </w:tr>
      <w:tr w:rsidR="00E94FD6">
        <w:tc>
          <w:tcPr>
            <w:tcW w:w="2640" w:type="dxa"/>
            <w:gridSpan w:val="2"/>
            <w:tcBorders>
              <w:top w:val="single" w:sz="4" w:space="0" w:color="auto"/>
              <w:left w:val="nil"/>
              <w:bottom w:val="nil"/>
              <w:right w:val="nil"/>
            </w:tcBorders>
          </w:tcPr>
          <w:p w:rsidR="00E94FD6" w:rsidRDefault="00E94FD6">
            <w:pPr>
              <w:pStyle w:val="ConsPlusNormal"/>
              <w:jc w:val="center"/>
            </w:pPr>
            <w:r>
              <w:t>подпись</w:t>
            </w:r>
          </w:p>
        </w:tc>
        <w:tc>
          <w:tcPr>
            <w:tcW w:w="3016" w:type="dxa"/>
            <w:gridSpan w:val="4"/>
            <w:tcBorders>
              <w:top w:val="nil"/>
              <w:left w:val="nil"/>
              <w:bottom w:val="nil"/>
              <w:right w:val="nil"/>
            </w:tcBorders>
          </w:tcPr>
          <w:p w:rsidR="00E94FD6" w:rsidRDefault="00E94FD6">
            <w:pPr>
              <w:pStyle w:val="ConsPlusNormal"/>
            </w:pPr>
          </w:p>
        </w:tc>
        <w:tc>
          <w:tcPr>
            <w:tcW w:w="3358" w:type="dxa"/>
            <w:gridSpan w:val="2"/>
            <w:tcBorders>
              <w:top w:val="single" w:sz="4" w:space="0" w:color="auto"/>
              <w:left w:val="nil"/>
              <w:bottom w:val="nil"/>
              <w:right w:val="nil"/>
            </w:tcBorders>
          </w:tcPr>
          <w:p w:rsidR="00E94FD6" w:rsidRDefault="00E94FD6">
            <w:pPr>
              <w:pStyle w:val="ConsPlusNormal"/>
              <w:jc w:val="center"/>
            </w:pPr>
            <w:r>
              <w:t>расшифровка подписи</w:t>
            </w:r>
          </w:p>
        </w:tc>
      </w:tr>
      <w:tr w:rsidR="00E94FD6">
        <w:tc>
          <w:tcPr>
            <w:tcW w:w="720" w:type="dxa"/>
            <w:tcBorders>
              <w:top w:val="nil"/>
              <w:left w:val="nil"/>
              <w:bottom w:val="nil"/>
              <w:right w:val="nil"/>
            </w:tcBorders>
          </w:tcPr>
          <w:p w:rsidR="00E94FD6" w:rsidRDefault="00E94FD6">
            <w:pPr>
              <w:pStyle w:val="ConsPlusNormal"/>
            </w:pPr>
            <w:r>
              <w:t>Дата</w:t>
            </w:r>
          </w:p>
        </w:tc>
        <w:tc>
          <w:tcPr>
            <w:tcW w:w="3390" w:type="dxa"/>
            <w:gridSpan w:val="2"/>
            <w:tcBorders>
              <w:top w:val="nil"/>
              <w:left w:val="nil"/>
              <w:bottom w:val="single" w:sz="4" w:space="0" w:color="auto"/>
              <w:right w:val="nil"/>
            </w:tcBorders>
          </w:tcPr>
          <w:p w:rsidR="00E94FD6" w:rsidRDefault="00E94FD6">
            <w:pPr>
              <w:pStyle w:val="ConsPlusNormal"/>
            </w:pPr>
          </w:p>
        </w:tc>
        <w:tc>
          <w:tcPr>
            <w:tcW w:w="4904" w:type="dxa"/>
            <w:gridSpan w:val="5"/>
            <w:tcBorders>
              <w:top w:val="nil"/>
              <w:left w:val="nil"/>
              <w:bottom w:val="nil"/>
              <w:right w:val="nil"/>
            </w:tcBorders>
          </w:tcPr>
          <w:p w:rsidR="00E94FD6" w:rsidRDefault="00E94FD6">
            <w:pPr>
              <w:pStyle w:val="ConsPlusNormal"/>
            </w:pPr>
          </w:p>
        </w:tc>
      </w:tr>
    </w:tbl>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r>
        <w:t>Приложение N 2</w:t>
      </w:r>
    </w:p>
    <w:p w:rsidR="00E94FD6" w:rsidRDefault="00E94FD6">
      <w:pPr>
        <w:pStyle w:val="ConsPlusNormal"/>
        <w:jc w:val="right"/>
      </w:pPr>
      <w:r>
        <w:t>к Порядку</w:t>
      </w:r>
    </w:p>
    <w:p w:rsidR="00E94FD6" w:rsidRDefault="00E94FD6">
      <w:pPr>
        <w:pStyle w:val="ConsPlusNormal"/>
        <w:jc w:val="both"/>
      </w:pPr>
    </w:p>
    <w:p w:rsidR="00E94FD6" w:rsidRDefault="00E94FD6">
      <w:pPr>
        <w:pStyle w:val="ConsPlusNormal"/>
        <w:jc w:val="center"/>
      </w:pPr>
      <w:bookmarkStart w:id="23" w:name="P613"/>
      <w:bookmarkEnd w:id="23"/>
      <w:r>
        <w:t>ПЕРЕЧЕНЬ</w:t>
      </w:r>
    </w:p>
    <w:p w:rsidR="00E94FD6" w:rsidRDefault="00E94FD6">
      <w:pPr>
        <w:pStyle w:val="ConsPlusNormal"/>
        <w:jc w:val="center"/>
      </w:pPr>
      <w:r>
        <w:lastRenderedPageBreak/>
        <w:t>ЗАТРАТ, ИСТОЧНИКАМИ ФИНАНСОВОГО ОБЕСПЕЧЕНИЯ КОТОРЫХ ЯВЛЯЮТСЯ</w:t>
      </w:r>
    </w:p>
    <w:p w:rsidR="00E94FD6" w:rsidRDefault="00E94FD6">
      <w:pPr>
        <w:pStyle w:val="ConsPlusNormal"/>
        <w:jc w:val="center"/>
      </w:pPr>
      <w:r>
        <w:t>СУБСИДИЯ И СОБСТВЕННЫЕ СРЕДСТВА (СМЕТА РАСХОДОВ)</w:t>
      </w:r>
    </w:p>
    <w:p w:rsidR="00E94FD6" w:rsidRDefault="00E94FD6">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E94FD6">
        <w:tc>
          <w:tcPr>
            <w:tcW w:w="9014" w:type="dxa"/>
            <w:tcBorders>
              <w:top w:val="nil"/>
              <w:left w:val="nil"/>
              <w:bottom w:val="single" w:sz="4" w:space="0" w:color="auto"/>
              <w:right w:val="nil"/>
            </w:tcBorders>
          </w:tcPr>
          <w:p w:rsidR="00E94FD6" w:rsidRDefault="00E94FD6">
            <w:pPr>
              <w:pStyle w:val="ConsPlusNormal"/>
            </w:pPr>
          </w:p>
        </w:tc>
      </w:tr>
      <w:tr w:rsidR="00E94FD6">
        <w:tblPrEx>
          <w:tblBorders>
            <w:insideH w:val="none" w:sz="0" w:space="0" w:color="auto"/>
          </w:tblBorders>
        </w:tblPrEx>
        <w:tc>
          <w:tcPr>
            <w:tcW w:w="9014" w:type="dxa"/>
            <w:tcBorders>
              <w:top w:val="single" w:sz="4" w:space="0" w:color="auto"/>
              <w:left w:val="nil"/>
              <w:bottom w:val="nil"/>
              <w:right w:val="nil"/>
            </w:tcBorders>
          </w:tcPr>
          <w:p w:rsidR="00E94FD6" w:rsidRDefault="00E94FD6">
            <w:pPr>
              <w:pStyle w:val="ConsPlusNormal"/>
              <w:jc w:val="center"/>
            </w:pPr>
            <w:r>
              <w:t>(наименование юридического лица, Ф.И.О. индивидуального предпринимателя)</w:t>
            </w:r>
          </w:p>
        </w:tc>
      </w:tr>
      <w:tr w:rsidR="00E94FD6">
        <w:tblPrEx>
          <w:tblBorders>
            <w:insideH w:val="none" w:sz="0" w:space="0" w:color="auto"/>
          </w:tblBorders>
        </w:tblPrEx>
        <w:tc>
          <w:tcPr>
            <w:tcW w:w="9014" w:type="dxa"/>
            <w:tcBorders>
              <w:top w:val="nil"/>
              <w:left w:val="nil"/>
              <w:bottom w:val="nil"/>
              <w:right w:val="nil"/>
            </w:tcBorders>
          </w:tcPr>
          <w:p w:rsidR="00E94FD6" w:rsidRDefault="00E94FD6">
            <w:pPr>
              <w:pStyle w:val="ConsPlusNormal"/>
              <w:jc w:val="both"/>
            </w:pPr>
            <w:r>
              <w:t>Наименование проекта</w:t>
            </w:r>
          </w:p>
        </w:tc>
      </w:tr>
      <w:tr w:rsidR="00E94FD6">
        <w:tblPrEx>
          <w:tblBorders>
            <w:insideH w:val="none" w:sz="0" w:space="0" w:color="auto"/>
          </w:tblBorders>
        </w:tblPrEx>
        <w:tc>
          <w:tcPr>
            <w:tcW w:w="9014" w:type="dxa"/>
            <w:tcBorders>
              <w:top w:val="nil"/>
              <w:left w:val="nil"/>
              <w:bottom w:val="single" w:sz="4" w:space="0" w:color="auto"/>
              <w:right w:val="nil"/>
            </w:tcBorders>
          </w:tcPr>
          <w:p w:rsidR="00E94FD6" w:rsidRDefault="00E94FD6">
            <w:pPr>
              <w:pStyle w:val="ConsPlusNormal"/>
            </w:pPr>
          </w:p>
        </w:tc>
      </w:tr>
    </w:tbl>
    <w:p w:rsidR="00E94FD6" w:rsidRDefault="00E94F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1304"/>
        <w:gridCol w:w="2324"/>
        <w:gridCol w:w="1757"/>
      </w:tblGrid>
      <w:tr w:rsidR="00E94FD6">
        <w:tc>
          <w:tcPr>
            <w:tcW w:w="624" w:type="dxa"/>
            <w:vMerge w:val="restart"/>
          </w:tcPr>
          <w:p w:rsidR="00E94FD6" w:rsidRDefault="00E94FD6">
            <w:pPr>
              <w:pStyle w:val="ConsPlusNormal"/>
              <w:jc w:val="center"/>
            </w:pPr>
            <w:r>
              <w:t>N п/п</w:t>
            </w:r>
          </w:p>
        </w:tc>
        <w:tc>
          <w:tcPr>
            <w:tcW w:w="2891" w:type="dxa"/>
            <w:vMerge w:val="restart"/>
          </w:tcPr>
          <w:p w:rsidR="00E94FD6" w:rsidRDefault="00E94FD6">
            <w:pPr>
              <w:pStyle w:val="ConsPlusNormal"/>
              <w:jc w:val="center"/>
            </w:pPr>
            <w:r>
              <w:t>Наименование статьи расходов</w:t>
            </w:r>
          </w:p>
        </w:tc>
        <w:tc>
          <w:tcPr>
            <w:tcW w:w="5385" w:type="dxa"/>
            <w:gridSpan w:val="3"/>
          </w:tcPr>
          <w:p w:rsidR="00E94FD6" w:rsidRDefault="00E94FD6">
            <w:pPr>
              <w:pStyle w:val="ConsPlusNormal"/>
              <w:jc w:val="center"/>
            </w:pPr>
            <w:r>
              <w:t>Сумма расходов, рублей</w:t>
            </w:r>
          </w:p>
        </w:tc>
      </w:tr>
      <w:tr w:rsidR="00E94FD6">
        <w:tc>
          <w:tcPr>
            <w:tcW w:w="624" w:type="dxa"/>
            <w:vMerge/>
          </w:tcPr>
          <w:p w:rsidR="00E94FD6" w:rsidRDefault="00E94FD6">
            <w:pPr>
              <w:pStyle w:val="ConsPlusNormal"/>
            </w:pPr>
          </w:p>
        </w:tc>
        <w:tc>
          <w:tcPr>
            <w:tcW w:w="2891" w:type="dxa"/>
            <w:vMerge/>
          </w:tcPr>
          <w:p w:rsidR="00E94FD6" w:rsidRDefault="00E94FD6">
            <w:pPr>
              <w:pStyle w:val="ConsPlusNormal"/>
            </w:pPr>
          </w:p>
        </w:tc>
        <w:tc>
          <w:tcPr>
            <w:tcW w:w="1304" w:type="dxa"/>
          </w:tcPr>
          <w:p w:rsidR="00E94FD6" w:rsidRDefault="00E94FD6">
            <w:pPr>
              <w:pStyle w:val="ConsPlusNormal"/>
              <w:jc w:val="center"/>
            </w:pPr>
            <w:r>
              <w:t>всего, в том числе:</w:t>
            </w:r>
          </w:p>
        </w:tc>
        <w:tc>
          <w:tcPr>
            <w:tcW w:w="2324" w:type="dxa"/>
          </w:tcPr>
          <w:p w:rsidR="00E94FD6" w:rsidRDefault="00E94FD6">
            <w:pPr>
              <w:pStyle w:val="ConsPlusNormal"/>
              <w:jc w:val="center"/>
            </w:pPr>
            <w:r>
              <w:t>за счет собственных средств</w:t>
            </w:r>
          </w:p>
        </w:tc>
        <w:tc>
          <w:tcPr>
            <w:tcW w:w="1757" w:type="dxa"/>
          </w:tcPr>
          <w:p w:rsidR="00E94FD6" w:rsidRDefault="00E94FD6">
            <w:pPr>
              <w:pStyle w:val="ConsPlusNormal"/>
              <w:jc w:val="center"/>
            </w:pPr>
            <w:r>
              <w:t>за счет средств Субсидии</w:t>
            </w:r>
          </w:p>
        </w:tc>
      </w:tr>
      <w:tr w:rsidR="00E94FD6">
        <w:tc>
          <w:tcPr>
            <w:tcW w:w="624" w:type="dxa"/>
          </w:tcPr>
          <w:p w:rsidR="00E94FD6" w:rsidRDefault="00E94FD6">
            <w:pPr>
              <w:pStyle w:val="ConsPlusNormal"/>
              <w:jc w:val="center"/>
            </w:pPr>
            <w:r>
              <w:t>1</w:t>
            </w:r>
          </w:p>
        </w:tc>
        <w:tc>
          <w:tcPr>
            <w:tcW w:w="2891" w:type="dxa"/>
          </w:tcPr>
          <w:p w:rsidR="00E94FD6" w:rsidRDefault="00E94FD6">
            <w:pPr>
              <w:pStyle w:val="ConsPlusNormal"/>
            </w:pPr>
          </w:p>
        </w:tc>
        <w:tc>
          <w:tcPr>
            <w:tcW w:w="1304" w:type="dxa"/>
          </w:tcPr>
          <w:p w:rsidR="00E94FD6" w:rsidRDefault="00E94FD6">
            <w:pPr>
              <w:pStyle w:val="ConsPlusNormal"/>
            </w:pPr>
          </w:p>
        </w:tc>
        <w:tc>
          <w:tcPr>
            <w:tcW w:w="2324" w:type="dxa"/>
          </w:tcPr>
          <w:p w:rsidR="00E94FD6" w:rsidRDefault="00E94FD6">
            <w:pPr>
              <w:pStyle w:val="ConsPlusNormal"/>
            </w:pPr>
          </w:p>
        </w:tc>
        <w:tc>
          <w:tcPr>
            <w:tcW w:w="1757" w:type="dxa"/>
          </w:tcPr>
          <w:p w:rsidR="00E94FD6" w:rsidRDefault="00E94FD6">
            <w:pPr>
              <w:pStyle w:val="ConsPlusNormal"/>
            </w:pPr>
          </w:p>
        </w:tc>
      </w:tr>
      <w:tr w:rsidR="00E94FD6">
        <w:tc>
          <w:tcPr>
            <w:tcW w:w="624" w:type="dxa"/>
          </w:tcPr>
          <w:p w:rsidR="00E94FD6" w:rsidRDefault="00E94FD6">
            <w:pPr>
              <w:pStyle w:val="ConsPlusNormal"/>
              <w:jc w:val="center"/>
            </w:pPr>
            <w:r>
              <w:t>2</w:t>
            </w:r>
          </w:p>
        </w:tc>
        <w:tc>
          <w:tcPr>
            <w:tcW w:w="2891" w:type="dxa"/>
          </w:tcPr>
          <w:p w:rsidR="00E94FD6" w:rsidRDefault="00E94FD6">
            <w:pPr>
              <w:pStyle w:val="ConsPlusNormal"/>
            </w:pPr>
          </w:p>
        </w:tc>
        <w:tc>
          <w:tcPr>
            <w:tcW w:w="1304" w:type="dxa"/>
          </w:tcPr>
          <w:p w:rsidR="00E94FD6" w:rsidRDefault="00E94FD6">
            <w:pPr>
              <w:pStyle w:val="ConsPlusNormal"/>
            </w:pPr>
          </w:p>
        </w:tc>
        <w:tc>
          <w:tcPr>
            <w:tcW w:w="2324" w:type="dxa"/>
          </w:tcPr>
          <w:p w:rsidR="00E94FD6" w:rsidRDefault="00E94FD6">
            <w:pPr>
              <w:pStyle w:val="ConsPlusNormal"/>
            </w:pPr>
          </w:p>
        </w:tc>
        <w:tc>
          <w:tcPr>
            <w:tcW w:w="1757" w:type="dxa"/>
          </w:tcPr>
          <w:p w:rsidR="00E94FD6" w:rsidRDefault="00E94FD6">
            <w:pPr>
              <w:pStyle w:val="ConsPlusNormal"/>
            </w:pPr>
          </w:p>
        </w:tc>
      </w:tr>
      <w:tr w:rsidR="00E94FD6">
        <w:tc>
          <w:tcPr>
            <w:tcW w:w="624" w:type="dxa"/>
          </w:tcPr>
          <w:p w:rsidR="00E94FD6" w:rsidRDefault="00E94FD6">
            <w:pPr>
              <w:pStyle w:val="ConsPlusNormal"/>
              <w:jc w:val="center"/>
            </w:pPr>
            <w:r>
              <w:t>3</w:t>
            </w:r>
          </w:p>
        </w:tc>
        <w:tc>
          <w:tcPr>
            <w:tcW w:w="2891" w:type="dxa"/>
          </w:tcPr>
          <w:p w:rsidR="00E94FD6" w:rsidRDefault="00E94FD6">
            <w:pPr>
              <w:pStyle w:val="ConsPlusNormal"/>
            </w:pPr>
          </w:p>
        </w:tc>
        <w:tc>
          <w:tcPr>
            <w:tcW w:w="1304" w:type="dxa"/>
          </w:tcPr>
          <w:p w:rsidR="00E94FD6" w:rsidRDefault="00E94FD6">
            <w:pPr>
              <w:pStyle w:val="ConsPlusNormal"/>
            </w:pPr>
          </w:p>
        </w:tc>
        <w:tc>
          <w:tcPr>
            <w:tcW w:w="2324" w:type="dxa"/>
          </w:tcPr>
          <w:p w:rsidR="00E94FD6" w:rsidRDefault="00E94FD6">
            <w:pPr>
              <w:pStyle w:val="ConsPlusNormal"/>
            </w:pPr>
          </w:p>
        </w:tc>
        <w:tc>
          <w:tcPr>
            <w:tcW w:w="1757" w:type="dxa"/>
          </w:tcPr>
          <w:p w:rsidR="00E94FD6" w:rsidRDefault="00E94FD6">
            <w:pPr>
              <w:pStyle w:val="ConsPlusNormal"/>
            </w:pPr>
          </w:p>
        </w:tc>
      </w:tr>
      <w:tr w:rsidR="00E94FD6">
        <w:tc>
          <w:tcPr>
            <w:tcW w:w="624" w:type="dxa"/>
          </w:tcPr>
          <w:p w:rsidR="00E94FD6" w:rsidRDefault="00E94FD6">
            <w:pPr>
              <w:pStyle w:val="ConsPlusNormal"/>
            </w:pPr>
          </w:p>
        </w:tc>
        <w:tc>
          <w:tcPr>
            <w:tcW w:w="2891" w:type="dxa"/>
          </w:tcPr>
          <w:p w:rsidR="00E94FD6" w:rsidRDefault="00E94FD6">
            <w:pPr>
              <w:pStyle w:val="ConsPlusNormal"/>
            </w:pPr>
            <w:r>
              <w:t>Итого</w:t>
            </w:r>
          </w:p>
        </w:tc>
        <w:tc>
          <w:tcPr>
            <w:tcW w:w="1304" w:type="dxa"/>
          </w:tcPr>
          <w:p w:rsidR="00E94FD6" w:rsidRDefault="00E94FD6">
            <w:pPr>
              <w:pStyle w:val="ConsPlusNormal"/>
            </w:pPr>
          </w:p>
        </w:tc>
        <w:tc>
          <w:tcPr>
            <w:tcW w:w="2324" w:type="dxa"/>
          </w:tcPr>
          <w:p w:rsidR="00E94FD6" w:rsidRDefault="00E94FD6">
            <w:pPr>
              <w:pStyle w:val="ConsPlusNormal"/>
            </w:pPr>
          </w:p>
        </w:tc>
        <w:tc>
          <w:tcPr>
            <w:tcW w:w="1757" w:type="dxa"/>
          </w:tcPr>
          <w:p w:rsidR="00E94FD6" w:rsidRDefault="00E94FD6">
            <w:pPr>
              <w:pStyle w:val="ConsPlusNormal"/>
            </w:pPr>
          </w:p>
        </w:tc>
      </w:tr>
    </w:tbl>
    <w:p w:rsidR="00E94FD6" w:rsidRDefault="00E94FD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79"/>
        <w:gridCol w:w="389"/>
        <w:gridCol w:w="2280"/>
        <w:gridCol w:w="405"/>
        <w:gridCol w:w="3061"/>
      </w:tblGrid>
      <w:tr w:rsidR="00E94FD6">
        <w:tc>
          <w:tcPr>
            <w:tcW w:w="2879" w:type="dxa"/>
            <w:tcBorders>
              <w:top w:val="nil"/>
              <w:left w:val="nil"/>
              <w:bottom w:val="single" w:sz="4" w:space="0" w:color="auto"/>
              <w:right w:val="nil"/>
            </w:tcBorders>
          </w:tcPr>
          <w:p w:rsidR="00E94FD6" w:rsidRDefault="00E94FD6">
            <w:pPr>
              <w:pStyle w:val="ConsPlusNormal"/>
            </w:pPr>
          </w:p>
        </w:tc>
        <w:tc>
          <w:tcPr>
            <w:tcW w:w="389" w:type="dxa"/>
            <w:tcBorders>
              <w:top w:val="nil"/>
              <w:left w:val="nil"/>
              <w:bottom w:val="nil"/>
              <w:right w:val="nil"/>
            </w:tcBorders>
          </w:tcPr>
          <w:p w:rsidR="00E94FD6" w:rsidRDefault="00E94FD6">
            <w:pPr>
              <w:pStyle w:val="ConsPlusNormal"/>
            </w:pPr>
          </w:p>
        </w:tc>
        <w:tc>
          <w:tcPr>
            <w:tcW w:w="2280" w:type="dxa"/>
            <w:tcBorders>
              <w:top w:val="nil"/>
              <w:left w:val="nil"/>
              <w:bottom w:val="single" w:sz="4" w:space="0" w:color="auto"/>
              <w:right w:val="nil"/>
            </w:tcBorders>
          </w:tcPr>
          <w:p w:rsidR="00E94FD6" w:rsidRDefault="00E94FD6">
            <w:pPr>
              <w:pStyle w:val="ConsPlusNormal"/>
            </w:pPr>
          </w:p>
        </w:tc>
        <w:tc>
          <w:tcPr>
            <w:tcW w:w="405" w:type="dxa"/>
            <w:tcBorders>
              <w:top w:val="nil"/>
              <w:left w:val="nil"/>
              <w:bottom w:val="nil"/>
              <w:right w:val="nil"/>
            </w:tcBorders>
          </w:tcPr>
          <w:p w:rsidR="00E94FD6" w:rsidRDefault="00E94FD6">
            <w:pPr>
              <w:pStyle w:val="ConsPlusNormal"/>
            </w:pPr>
          </w:p>
        </w:tc>
        <w:tc>
          <w:tcPr>
            <w:tcW w:w="3061" w:type="dxa"/>
            <w:tcBorders>
              <w:top w:val="nil"/>
              <w:left w:val="nil"/>
              <w:bottom w:val="single" w:sz="4" w:space="0" w:color="auto"/>
              <w:right w:val="nil"/>
            </w:tcBorders>
          </w:tcPr>
          <w:p w:rsidR="00E94FD6" w:rsidRDefault="00E94FD6">
            <w:pPr>
              <w:pStyle w:val="ConsPlusNormal"/>
            </w:pPr>
          </w:p>
        </w:tc>
      </w:tr>
      <w:tr w:rsidR="00E94FD6">
        <w:tblPrEx>
          <w:tblBorders>
            <w:insideH w:val="none" w:sz="0" w:space="0" w:color="auto"/>
          </w:tblBorders>
        </w:tblPrEx>
        <w:tc>
          <w:tcPr>
            <w:tcW w:w="2879" w:type="dxa"/>
            <w:tcBorders>
              <w:top w:val="single" w:sz="4" w:space="0" w:color="auto"/>
              <w:left w:val="nil"/>
              <w:bottom w:val="nil"/>
              <w:right w:val="nil"/>
            </w:tcBorders>
          </w:tcPr>
          <w:p w:rsidR="00E94FD6" w:rsidRDefault="00E94FD6">
            <w:pPr>
              <w:pStyle w:val="ConsPlusNormal"/>
              <w:jc w:val="center"/>
            </w:pPr>
            <w:r>
              <w:t>(наименование юридического лица, индивидуального предпринимателя)</w:t>
            </w:r>
          </w:p>
        </w:tc>
        <w:tc>
          <w:tcPr>
            <w:tcW w:w="389" w:type="dxa"/>
            <w:tcBorders>
              <w:top w:val="nil"/>
              <w:left w:val="nil"/>
              <w:bottom w:val="nil"/>
              <w:right w:val="nil"/>
            </w:tcBorders>
          </w:tcPr>
          <w:p w:rsidR="00E94FD6" w:rsidRDefault="00E94FD6">
            <w:pPr>
              <w:pStyle w:val="ConsPlusNormal"/>
            </w:pPr>
          </w:p>
        </w:tc>
        <w:tc>
          <w:tcPr>
            <w:tcW w:w="2280" w:type="dxa"/>
            <w:tcBorders>
              <w:top w:val="single" w:sz="4" w:space="0" w:color="auto"/>
              <w:left w:val="nil"/>
              <w:bottom w:val="nil"/>
              <w:right w:val="nil"/>
            </w:tcBorders>
          </w:tcPr>
          <w:p w:rsidR="00E94FD6" w:rsidRDefault="00E94FD6">
            <w:pPr>
              <w:pStyle w:val="ConsPlusNormal"/>
              <w:jc w:val="center"/>
            </w:pPr>
            <w:r>
              <w:t>Ф.И.О. (подпись)</w:t>
            </w:r>
          </w:p>
        </w:tc>
        <w:tc>
          <w:tcPr>
            <w:tcW w:w="405" w:type="dxa"/>
            <w:tcBorders>
              <w:top w:val="nil"/>
              <w:left w:val="nil"/>
              <w:bottom w:val="nil"/>
              <w:right w:val="nil"/>
            </w:tcBorders>
          </w:tcPr>
          <w:p w:rsidR="00E94FD6" w:rsidRDefault="00E94FD6">
            <w:pPr>
              <w:pStyle w:val="ConsPlusNormal"/>
            </w:pPr>
          </w:p>
        </w:tc>
        <w:tc>
          <w:tcPr>
            <w:tcW w:w="3061" w:type="dxa"/>
            <w:tcBorders>
              <w:top w:val="single" w:sz="4" w:space="0" w:color="auto"/>
              <w:left w:val="nil"/>
              <w:bottom w:val="nil"/>
              <w:right w:val="nil"/>
            </w:tcBorders>
          </w:tcPr>
          <w:p w:rsidR="00E94FD6" w:rsidRDefault="00E94FD6">
            <w:pPr>
              <w:pStyle w:val="ConsPlusNormal"/>
              <w:jc w:val="center"/>
            </w:pPr>
            <w:r>
              <w:t>(расшифровка подписи)</w:t>
            </w:r>
          </w:p>
        </w:tc>
      </w:tr>
      <w:tr w:rsidR="00E94FD6">
        <w:tblPrEx>
          <w:tblBorders>
            <w:insideH w:val="none" w:sz="0" w:space="0" w:color="auto"/>
          </w:tblBorders>
        </w:tblPrEx>
        <w:tc>
          <w:tcPr>
            <w:tcW w:w="9014" w:type="dxa"/>
            <w:gridSpan w:val="5"/>
            <w:tcBorders>
              <w:top w:val="nil"/>
              <w:left w:val="nil"/>
              <w:bottom w:val="nil"/>
              <w:right w:val="nil"/>
            </w:tcBorders>
          </w:tcPr>
          <w:p w:rsidR="00E94FD6" w:rsidRDefault="00E94FD6">
            <w:pPr>
              <w:pStyle w:val="ConsPlusNormal"/>
              <w:jc w:val="both"/>
            </w:pPr>
            <w:r>
              <w:t>М.П.</w:t>
            </w:r>
          </w:p>
        </w:tc>
      </w:tr>
    </w:tbl>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r>
        <w:t>Приложение N 3</w:t>
      </w:r>
    </w:p>
    <w:p w:rsidR="00E94FD6" w:rsidRDefault="00E94FD6">
      <w:pPr>
        <w:pStyle w:val="ConsPlusNormal"/>
        <w:jc w:val="right"/>
      </w:pPr>
      <w:r>
        <w:t>к Порядку</w:t>
      </w:r>
    </w:p>
    <w:p w:rsidR="00E94FD6" w:rsidRDefault="00E94FD6">
      <w:pPr>
        <w:pStyle w:val="ConsPlusNormal"/>
        <w:jc w:val="both"/>
      </w:pPr>
    </w:p>
    <w:p w:rsidR="00E94FD6" w:rsidRDefault="00E94FD6">
      <w:pPr>
        <w:pStyle w:val="ConsPlusNormal"/>
        <w:jc w:val="right"/>
      </w:pPr>
      <w:r>
        <w:t>Форма утверждена</w:t>
      </w:r>
    </w:p>
    <w:p w:rsidR="00E94FD6" w:rsidRDefault="00E94FD6">
      <w:pPr>
        <w:pStyle w:val="ConsPlusNormal"/>
        <w:jc w:val="right"/>
      </w:pPr>
      <w:r>
        <w:t>приказом Минэкономразвития России</w:t>
      </w:r>
    </w:p>
    <w:p w:rsidR="00E94FD6" w:rsidRDefault="00E94FD6">
      <w:pPr>
        <w:pStyle w:val="ConsPlusNormal"/>
        <w:jc w:val="right"/>
      </w:pPr>
      <w:r>
        <w:t>от 10 марта 2016 г. N 113</w:t>
      </w:r>
    </w:p>
    <w:p w:rsidR="00E94FD6" w:rsidRDefault="00E94FD6">
      <w:pPr>
        <w:pStyle w:val="ConsPlusNormal"/>
        <w:jc w:val="both"/>
      </w:pPr>
    </w:p>
    <w:p w:rsidR="00E94FD6" w:rsidRDefault="00E94FD6">
      <w:pPr>
        <w:pStyle w:val="ConsPlusNormal"/>
        <w:jc w:val="center"/>
      </w:pPr>
      <w:bookmarkStart w:id="24" w:name="P672"/>
      <w:bookmarkEnd w:id="24"/>
      <w:r>
        <w:t>ЗАЯВЛЕНИЕ</w:t>
      </w:r>
    </w:p>
    <w:p w:rsidR="00E94FD6" w:rsidRDefault="00E94FD6">
      <w:pPr>
        <w:pStyle w:val="ConsPlusNormal"/>
        <w:jc w:val="center"/>
      </w:pPr>
      <w:r>
        <w:t>О СООТВЕТСТВИИ ВНОВЬ СОЗДАННОГО ЮРИДИЧЕСКОГО ЛИЦА И ВНОВЬ</w:t>
      </w:r>
    </w:p>
    <w:p w:rsidR="00E94FD6" w:rsidRDefault="00E94FD6">
      <w:pPr>
        <w:pStyle w:val="ConsPlusNormal"/>
        <w:jc w:val="center"/>
      </w:pPr>
      <w:r>
        <w:t>ЗАРЕГИСТРИРОВАННОГО ИНДИВИДУАЛЬНОГО ПРЕДПРИНИМАТЕЛЯ УСЛОВИЯМ</w:t>
      </w:r>
    </w:p>
    <w:p w:rsidR="00E94FD6" w:rsidRDefault="00E94FD6">
      <w:pPr>
        <w:pStyle w:val="ConsPlusNormal"/>
        <w:jc w:val="center"/>
      </w:pPr>
      <w:r>
        <w:t>ОТНЕСЕНИЯ К СУБЪЕКТАМ МАЛОГО И СРЕДНЕГО ПРЕДПРИНИМАТЕЛЬСТВА,</w:t>
      </w:r>
    </w:p>
    <w:p w:rsidR="00E94FD6" w:rsidRDefault="00E94FD6">
      <w:pPr>
        <w:pStyle w:val="ConsPlusNormal"/>
        <w:jc w:val="center"/>
      </w:pPr>
      <w:r>
        <w:t>УСТАНОВЛЕННЫМ ФЕДЕРАЛЬНЫМ ЗАКОНОМ ОТ 24 ИЮЛЯ 2007 Г. N</w:t>
      </w:r>
    </w:p>
    <w:p w:rsidR="00E94FD6" w:rsidRDefault="00E94FD6">
      <w:pPr>
        <w:pStyle w:val="ConsPlusNormal"/>
        <w:jc w:val="center"/>
      </w:pPr>
      <w:r>
        <w:t>209-ФЗ "О РАЗВИТИИ МАЛОГО И СРЕДНЕГО ПРЕДПРИНИМАТЕЛЬСТВА</w:t>
      </w:r>
    </w:p>
    <w:p w:rsidR="00E94FD6" w:rsidRDefault="00E94FD6">
      <w:pPr>
        <w:pStyle w:val="ConsPlusNormal"/>
        <w:jc w:val="center"/>
      </w:pPr>
      <w:r>
        <w:t>В РОССИЙСКОЙ ФЕДЕРАЦИИ"</w:t>
      </w:r>
    </w:p>
    <w:p w:rsidR="00E94FD6" w:rsidRDefault="00E94F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9"/>
        <w:gridCol w:w="375"/>
        <w:gridCol w:w="3360"/>
      </w:tblGrid>
      <w:tr w:rsidR="00E94FD6">
        <w:tc>
          <w:tcPr>
            <w:tcW w:w="9014" w:type="dxa"/>
            <w:gridSpan w:val="3"/>
            <w:tcBorders>
              <w:top w:val="nil"/>
              <w:left w:val="nil"/>
              <w:bottom w:val="nil"/>
              <w:right w:val="nil"/>
            </w:tcBorders>
          </w:tcPr>
          <w:p w:rsidR="00E94FD6" w:rsidRDefault="00E94FD6">
            <w:pPr>
              <w:pStyle w:val="ConsPlusNormal"/>
              <w:jc w:val="both"/>
            </w:pPr>
            <w:r>
              <w:t>Настоящим заявляю, что ___________________________________________________</w:t>
            </w:r>
          </w:p>
        </w:tc>
      </w:tr>
      <w:tr w:rsidR="00E94FD6">
        <w:tc>
          <w:tcPr>
            <w:tcW w:w="9014" w:type="dxa"/>
            <w:gridSpan w:val="3"/>
            <w:tcBorders>
              <w:top w:val="nil"/>
              <w:left w:val="nil"/>
              <w:bottom w:val="single" w:sz="4" w:space="0" w:color="auto"/>
              <w:right w:val="nil"/>
            </w:tcBorders>
          </w:tcPr>
          <w:p w:rsidR="00E94FD6" w:rsidRDefault="00E94FD6">
            <w:pPr>
              <w:pStyle w:val="ConsPlusNormal"/>
            </w:pPr>
          </w:p>
        </w:tc>
      </w:tr>
      <w:tr w:rsidR="00E94FD6">
        <w:tc>
          <w:tcPr>
            <w:tcW w:w="9014" w:type="dxa"/>
            <w:gridSpan w:val="3"/>
            <w:tcBorders>
              <w:top w:val="single" w:sz="4" w:space="0" w:color="auto"/>
              <w:left w:val="nil"/>
              <w:bottom w:val="nil"/>
              <w:right w:val="nil"/>
            </w:tcBorders>
          </w:tcPr>
          <w:p w:rsidR="00E94FD6" w:rsidRDefault="00E94FD6">
            <w:pPr>
              <w:pStyle w:val="ConsPlusNormal"/>
              <w:jc w:val="center"/>
            </w:pPr>
            <w:r>
              <w:t>(указывается полное наименование юридического лица, фамилия, имя, отчество (последнее при наличии) индивидуального предпринимателя)</w:t>
            </w:r>
          </w:p>
        </w:tc>
      </w:tr>
      <w:tr w:rsidR="00E94FD6">
        <w:tc>
          <w:tcPr>
            <w:tcW w:w="9014" w:type="dxa"/>
            <w:gridSpan w:val="3"/>
            <w:tcBorders>
              <w:top w:val="nil"/>
              <w:left w:val="nil"/>
              <w:bottom w:val="nil"/>
              <w:right w:val="nil"/>
            </w:tcBorders>
          </w:tcPr>
          <w:p w:rsidR="00E94FD6" w:rsidRDefault="00E94FD6">
            <w:pPr>
              <w:pStyle w:val="ConsPlusNormal"/>
              <w:jc w:val="both"/>
            </w:pPr>
            <w:r>
              <w:t>ИНН:</w:t>
            </w:r>
          </w:p>
        </w:tc>
      </w:tr>
      <w:tr w:rsidR="00E94FD6">
        <w:tc>
          <w:tcPr>
            <w:tcW w:w="9014" w:type="dxa"/>
            <w:gridSpan w:val="3"/>
            <w:tcBorders>
              <w:top w:val="nil"/>
              <w:left w:val="nil"/>
              <w:bottom w:val="single" w:sz="4" w:space="0" w:color="auto"/>
              <w:right w:val="nil"/>
            </w:tcBorders>
          </w:tcPr>
          <w:p w:rsidR="00E94FD6" w:rsidRDefault="00E94FD6">
            <w:pPr>
              <w:pStyle w:val="ConsPlusNormal"/>
            </w:pPr>
          </w:p>
        </w:tc>
      </w:tr>
      <w:tr w:rsidR="00E94FD6">
        <w:tc>
          <w:tcPr>
            <w:tcW w:w="9014" w:type="dxa"/>
            <w:gridSpan w:val="3"/>
            <w:tcBorders>
              <w:top w:val="single" w:sz="4" w:space="0" w:color="auto"/>
              <w:left w:val="nil"/>
              <w:bottom w:val="nil"/>
              <w:right w:val="nil"/>
            </w:tcBorders>
          </w:tcPr>
          <w:p w:rsidR="00E94FD6" w:rsidRDefault="00E94FD6">
            <w:pPr>
              <w:pStyle w:val="ConsPlusNormal"/>
              <w:jc w:val="center"/>
            </w:pPr>
            <w: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E94FD6">
        <w:tc>
          <w:tcPr>
            <w:tcW w:w="9014" w:type="dxa"/>
            <w:gridSpan w:val="3"/>
            <w:tcBorders>
              <w:top w:val="nil"/>
              <w:left w:val="nil"/>
              <w:bottom w:val="nil"/>
              <w:right w:val="nil"/>
            </w:tcBorders>
          </w:tcPr>
          <w:p w:rsidR="00E94FD6" w:rsidRDefault="00E94FD6">
            <w:pPr>
              <w:pStyle w:val="ConsPlusNormal"/>
              <w:jc w:val="both"/>
            </w:pPr>
            <w:r>
              <w:t>дата государственной регистрации:</w:t>
            </w:r>
          </w:p>
        </w:tc>
      </w:tr>
      <w:tr w:rsidR="00E94FD6">
        <w:tc>
          <w:tcPr>
            <w:tcW w:w="9014" w:type="dxa"/>
            <w:gridSpan w:val="3"/>
            <w:tcBorders>
              <w:top w:val="nil"/>
              <w:left w:val="nil"/>
              <w:bottom w:val="single" w:sz="4" w:space="0" w:color="auto"/>
              <w:right w:val="nil"/>
            </w:tcBorders>
          </w:tcPr>
          <w:p w:rsidR="00E94FD6" w:rsidRDefault="00E94FD6">
            <w:pPr>
              <w:pStyle w:val="ConsPlusNormal"/>
            </w:pPr>
          </w:p>
        </w:tc>
      </w:tr>
      <w:tr w:rsidR="00E94FD6">
        <w:tc>
          <w:tcPr>
            <w:tcW w:w="9014" w:type="dxa"/>
            <w:gridSpan w:val="3"/>
            <w:tcBorders>
              <w:top w:val="single" w:sz="4" w:space="0" w:color="auto"/>
              <w:left w:val="nil"/>
              <w:bottom w:val="nil"/>
              <w:right w:val="nil"/>
            </w:tcBorders>
          </w:tcPr>
          <w:p w:rsidR="00E94FD6" w:rsidRDefault="00E94FD6">
            <w:pPr>
              <w:pStyle w:val="ConsPlusNormal"/>
              <w:jc w:val="center"/>
            </w:pPr>
            <w:r>
              <w:t>(указывается дата государственной регистрации юридического лица или индивидуального предпринимателя)</w:t>
            </w:r>
          </w:p>
        </w:tc>
      </w:tr>
      <w:tr w:rsidR="00E94FD6">
        <w:tc>
          <w:tcPr>
            <w:tcW w:w="9014" w:type="dxa"/>
            <w:gridSpan w:val="3"/>
            <w:tcBorders>
              <w:top w:val="nil"/>
              <w:left w:val="nil"/>
              <w:bottom w:val="nil"/>
              <w:right w:val="nil"/>
            </w:tcBorders>
          </w:tcPr>
          <w:p w:rsidR="00E94FD6" w:rsidRDefault="00E94FD6">
            <w:pPr>
              <w:pStyle w:val="ConsPlusNormal"/>
              <w:jc w:val="both"/>
            </w:pPr>
            <w:r>
              <w:t xml:space="preserve">соответствует условиям отнесения к субъектам малого и среднего предпринимательства, установленным Федеральным </w:t>
            </w:r>
            <w:hyperlink r:id="rId174">
              <w:r>
                <w:rPr>
                  <w:color w:val="0000FF"/>
                </w:rPr>
                <w:t>законом</w:t>
              </w:r>
            </w:hyperlink>
            <w:r>
              <w:t xml:space="preserve"> от 24 июля 2007 г. N 209-ФЗ "О развитии малого и среднего предпринимательства в Российской Федерации".</w:t>
            </w:r>
          </w:p>
        </w:tc>
      </w:tr>
      <w:tr w:rsidR="00E94FD6">
        <w:tc>
          <w:tcPr>
            <w:tcW w:w="5279" w:type="dxa"/>
            <w:tcBorders>
              <w:top w:val="nil"/>
              <w:left w:val="nil"/>
              <w:bottom w:val="single" w:sz="4" w:space="0" w:color="auto"/>
              <w:right w:val="nil"/>
            </w:tcBorders>
          </w:tcPr>
          <w:p w:rsidR="00E94FD6" w:rsidRDefault="00E94FD6">
            <w:pPr>
              <w:pStyle w:val="ConsPlusNormal"/>
            </w:pPr>
          </w:p>
        </w:tc>
        <w:tc>
          <w:tcPr>
            <w:tcW w:w="375" w:type="dxa"/>
            <w:tcBorders>
              <w:top w:val="nil"/>
              <w:left w:val="nil"/>
              <w:bottom w:val="nil"/>
              <w:right w:val="nil"/>
            </w:tcBorders>
          </w:tcPr>
          <w:p w:rsidR="00E94FD6" w:rsidRDefault="00E94FD6">
            <w:pPr>
              <w:pStyle w:val="ConsPlusNormal"/>
            </w:pPr>
          </w:p>
        </w:tc>
        <w:tc>
          <w:tcPr>
            <w:tcW w:w="3360" w:type="dxa"/>
            <w:tcBorders>
              <w:top w:val="nil"/>
              <w:left w:val="nil"/>
              <w:bottom w:val="single" w:sz="4" w:space="0" w:color="auto"/>
              <w:right w:val="nil"/>
            </w:tcBorders>
          </w:tcPr>
          <w:p w:rsidR="00E94FD6" w:rsidRDefault="00E94FD6">
            <w:pPr>
              <w:pStyle w:val="ConsPlusNormal"/>
            </w:pPr>
          </w:p>
        </w:tc>
      </w:tr>
      <w:tr w:rsidR="00E94FD6">
        <w:tc>
          <w:tcPr>
            <w:tcW w:w="5279" w:type="dxa"/>
            <w:tcBorders>
              <w:top w:val="single" w:sz="4" w:space="0" w:color="auto"/>
              <w:left w:val="nil"/>
              <w:bottom w:val="nil"/>
              <w:right w:val="nil"/>
            </w:tcBorders>
          </w:tcPr>
          <w:p w:rsidR="00E94FD6" w:rsidRDefault="00E94FD6">
            <w:pPr>
              <w:pStyle w:val="ConsPlusNormal"/>
              <w:jc w:val="center"/>
            </w:pPr>
            <w:r>
              <w:t>(фамилия, имя, отчество (последнее при наличии) подписавшего, должность)</w:t>
            </w:r>
          </w:p>
        </w:tc>
        <w:tc>
          <w:tcPr>
            <w:tcW w:w="375" w:type="dxa"/>
            <w:tcBorders>
              <w:top w:val="nil"/>
              <w:left w:val="nil"/>
              <w:bottom w:val="nil"/>
              <w:right w:val="nil"/>
            </w:tcBorders>
          </w:tcPr>
          <w:p w:rsidR="00E94FD6" w:rsidRDefault="00E94FD6">
            <w:pPr>
              <w:pStyle w:val="ConsPlusNormal"/>
            </w:pPr>
          </w:p>
        </w:tc>
        <w:tc>
          <w:tcPr>
            <w:tcW w:w="3360" w:type="dxa"/>
            <w:tcBorders>
              <w:top w:val="single" w:sz="4" w:space="0" w:color="auto"/>
              <w:left w:val="nil"/>
              <w:bottom w:val="nil"/>
              <w:right w:val="nil"/>
            </w:tcBorders>
          </w:tcPr>
          <w:p w:rsidR="00E94FD6" w:rsidRDefault="00E94FD6">
            <w:pPr>
              <w:pStyle w:val="ConsPlusNormal"/>
              <w:jc w:val="center"/>
            </w:pPr>
            <w:r>
              <w:t>подпись</w:t>
            </w:r>
          </w:p>
        </w:tc>
      </w:tr>
      <w:tr w:rsidR="00E94FD6">
        <w:tc>
          <w:tcPr>
            <w:tcW w:w="9014" w:type="dxa"/>
            <w:gridSpan w:val="3"/>
            <w:tcBorders>
              <w:top w:val="nil"/>
              <w:left w:val="nil"/>
              <w:bottom w:val="nil"/>
              <w:right w:val="nil"/>
            </w:tcBorders>
          </w:tcPr>
          <w:p w:rsidR="00E94FD6" w:rsidRDefault="00E94FD6">
            <w:pPr>
              <w:pStyle w:val="ConsPlusNormal"/>
              <w:jc w:val="both"/>
            </w:pPr>
            <w:r>
              <w:t>"_____" ____________________ 20____ г.</w:t>
            </w:r>
          </w:p>
        </w:tc>
      </w:tr>
      <w:tr w:rsidR="00E94FD6">
        <w:tc>
          <w:tcPr>
            <w:tcW w:w="9014" w:type="dxa"/>
            <w:gridSpan w:val="3"/>
            <w:tcBorders>
              <w:top w:val="nil"/>
              <w:left w:val="nil"/>
              <w:bottom w:val="nil"/>
              <w:right w:val="nil"/>
            </w:tcBorders>
          </w:tcPr>
          <w:p w:rsidR="00E94FD6" w:rsidRDefault="00E94FD6">
            <w:pPr>
              <w:pStyle w:val="ConsPlusNormal"/>
              <w:jc w:val="both"/>
            </w:pPr>
            <w:r>
              <w:t>дата составления заявления</w:t>
            </w:r>
          </w:p>
        </w:tc>
      </w:tr>
      <w:tr w:rsidR="00E94FD6">
        <w:tc>
          <w:tcPr>
            <w:tcW w:w="9014" w:type="dxa"/>
            <w:gridSpan w:val="3"/>
            <w:tcBorders>
              <w:top w:val="nil"/>
              <w:left w:val="nil"/>
              <w:bottom w:val="nil"/>
              <w:right w:val="nil"/>
            </w:tcBorders>
          </w:tcPr>
          <w:p w:rsidR="00E94FD6" w:rsidRDefault="00E94FD6">
            <w:pPr>
              <w:pStyle w:val="ConsPlusNormal"/>
              <w:jc w:val="both"/>
            </w:pPr>
            <w:r>
              <w:t>М.П. (при наличии)</w:t>
            </w:r>
          </w:p>
        </w:tc>
      </w:tr>
    </w:tbl>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r>
        <w:t>Приложение N 4</w:t>
      </w:r>
    </w:p>
    <w:p w:rsidR="00E94FD6" w:rsidRDefault="00E94FD6">
      <w:pPr>
        <w:pStyle w:val="ConsPlusNormal"/>
        <w:jc w:val="right"/>
      </w:pPr>
      <w:r>
        <w:t>к Порядку</w:t>
      </w:r>
    </w:p>
    <w:p w:rsidR="00E94FD6" w:rsidRDefault="00E94FD6">
      <w:pPr>
        <w:pStyle w:val="ConsPlusNormal"/>
        <w:jc w:val="both"/>
      </w:pPr>
    </w:p>
    <w:p w:rsidR="00E94FD6" w:rsidRDefault="00E94FD6">
      <w:pPr>
        <w:pStyle w:val="ConsPlusTitle"/>
        <w:jc w:val="center"/>
      </w:pPr>
      <w:bookmarkStart w:id="25" w:name="P707"/>
      <w:bookmarkEnd w:id="25"/>
      <w:r>
        <w:t>КОЛИЧЕСТВЕННЫЕ КРИТЕРИИ</w:t>
      </w:r>
    </w:p>
    <w:p w:rsidR="00E94FD6" w:rsidRDefault="00E94FD6">
      <w:pPr>
        <w:pStyle w:val="ConsPlusTitle"/>
        <w:jc w:val="center"/>
      </w:pPr>
      <w:r>
        <w:t>ОЦЕНКИ ПРОЕКТОВ ЗАЯВИТЕЛЕЙ НА ПОЛУЧЕНИЕ ГУБЕРНАТОРСКОГО</w:t>
      </w:r>
    </w:p>
    <w:p w:rsidR="00E94FD6" w:rsidRDefault="00E94FD6">
      <w:pPr>
        <w:pStyle w:val="ConsPlusTitle"/>
        <w:jc w:val="center"/>
      </w:pPr>
      <w:r>
        <w:t>СТАРТАПА НА ПОДДЕРЖКУ ПРЕДПРИНИМАТЕЛЬСКИХ ИНИЦИАТИВ</w:t>
      </w:r>
    </w:p>
    <w:p w:rsidR="00E94FD6" w:rsidRDefault="00E94F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F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FD6" w:rsidRDefault="00E94F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4FD6" w:rsidRDefault="00E94FD6">
            <w:pPr>
              <w:pStyle w:val="ConsPlusNormal"/>
              <w:jc w:val="center"/>
            </w:pPr>
            <w:r>
              <w:rPr>
                <w:color w:val="392C69"/>
              </w:rPr>
              <w:t>Список изменяющих документов</w:t>
            </w:r>
          </w:p>
          <w:p w:rsidR="00E94FD6" w:rsidRDefault="00E94FD6">
            <w:pPr>
              <w:pStyle w:val="ConsPlusNormal"/>
              <w:jc w:val="center"/>
            </w:pPr>
            <w:r>
              <w:rPr>
                <w:color w:val="392C69"/>
              </w:rPr>
              <w:t xml:space="preserve">(в ред. </w:t>
            </w:r>
            <w:hyperlink r:id="rId175">
              <w:r>
                <w:rPr>
                  <w:color w:val="0000FF"/>
                </w:rPr>
                <w:t>постановления</w:t>
              </w:r>
            </w:hyperlink>
            <w:r>
              <w:rPr>
                <w:color w:val="392C69"/>
              </w:rPr>
              <w:t xml:space="preserve"> Правительства Мурманской области</w:t>
            </w:r>
          </w:p>
          <w:p w:rsidR="00E94FD6" w:rsidRDefault="00E94FD6">
            <w:pPr>
              <w:pStyle w:val="ConsPlusNormal"/>
              <w:jc w:val="center"/>
            </w:pPr>
            <w:r>
              <w:rPr>
                <w:color w:val="392C69"/>
              </w:rPr>
              <w:t>от 19.08.2022 N 665-ПП)</w:t>
            </w: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r>
    </w:tbl>
    <w:p w:rsidR="00E94FD6" w:rsidRDefault="00E94F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06"/>
        <w:gridCol w:w="3005"/>
        <w:gridCol w:w="1550"/>
      </w:tblGrid>
      <w:tr w:rsidR="00E94FD6">
        <w:tc>
          <w:tcPr>
            <w:tcW w:w="4406" w:type="dxa"/>
          </w:tcPr>
          <w:p w:rsidR="00E94FD6" w:rsidRDefault="00E94FD6">
            <w:pPr>
              <w:pStyle w:val="ConsPlusNormal"/>
            </w:pPr>
            <w:r>
              <w:t>Наименование критерия</w:t>
            </w:r>
          </w:p>
        </w:tc>
        <w:tc>
          <w:tcPr>
            <w:tcW w:w="3005" w:type="dxa"/>
            <w:vAlign w:val="center"/>
          </w:tcPr>
          <w:p w:rsidR="00E94FD6" w:rsidRDefault="00E94FD6">
            <w:pPr>
              <w:pStyle w:val="ConsPlusNormal"/>
              <w:jc w:val="center"/>
            </w:pPr>
            <w:r>
              <w:t>Диапазон значений</w:t>
            </w:r>
          </w:p>
        </w:tc>
        <w:tc>
          <w:tcPr>
            <w:tcW w:w="1550" w:type="dxa"/>
            <w:vAlign w:val="center"/>
          </w:tcPr>
          <w:p w:rsidR="00E94FD6" w:rsidRDefault="00E94FD6">
            <w:pPr>
              <w:pStyle w:val="ConsPlusNormal"/>
              <w:jc w:val="center"/>
            </w:pPr>
            <w:r>
              <w:t>Оценка</w:t>
            </w:r>
          </w:p>
        </w:tc>
      </w:tr>
      <w:tr w:rsidR="00E94FD6">
        <w:tc>
          <w:tcPr>
            <w:tcW w:w="4406" w:type="dxa"/>
            <w:vMerge w:val="restart"/>
            <w:vAlign w:val="center"/>
          </w:tcPr>
          <w:p w:rsidR="00E94FD6" w:rsidRDefault="00E94FD6">
            <w:pPr>
              <w:pStyle w:val="ConsPlusNormal"/>
            </w:pPr>
            <w:r>
              <w:t xml:space="preserve">Проект относится к приоритетной группе в соответствии с подпунктом 2.11.1 Порядка </w:t>
            </w:r>
            <w:r>
              <w:lastRenderedPageBreak/>
              <w:t>&lt;*&gt;</w:t>
            </w:r>
          </w:p>
        </w:tc>
        <w:tc>
          <w:tcPr>
            <w:tcW w:w="3005" w:type="dxa"/>
            <w:vAlign w:val="center"/>
          </w:tcPr>
          <w:p w:rsidR="00E94FD6" w:rsidRDefault="00E94FD6">
            <w:pPr>
              <w:pStyle w:val="ConsPlusNormal"/>
              <w:jc w:val="center"/>
            </w:pPr>
            <w:r>
              <w:lastRenderedPageBreak/>
              <w:t>Группа 2, Группа 3</w:t>
            </w:r>
          </w:p>
        </w:tc>
        <w:tc>
          <w:tcPr>
            <w:tcW w:w="1550" w:type="dxa"/>
            <w:vAlign w:val="center"/>
          </w:tcPr>
          <w:p w:rsidR="00E94FD6" w:rsidRDefault="00E94FD6">
            <w:pPr>
              <w:pStyle w:val="ConsPlusNormal"/>
              <w:jc w:val="center"/>
            </w:pPr>
            <w:r>
              <w:t>10</w:t>
            </w:r>
          </w:p>
        </w:tc>
      </w:tr>
      <w:tr w:rsidR="00E94FD6">
        <w:tc>
          <w:tcPr>
            <w:tcW w:w="4406" w:type="dxa"/>
            <w:vMerge/>
          </w:tcPr>
          <w:p w:rsidR="00E94FD6" w:rsidRDefault="00E94FD6">
            <w:pPr>
              <w:pStyle w:val="ConsPlusNormal"/>
            </w:pPr>
          </w:p>
        </w:tc>
        <w:tc>
          <w:tcPr>
            <w:tcW w:w="3005" w:type="dxa"/>
            <w:vAlign w:val="center"/>
          </w:tcPr>
          <w:p w:rsidR="00E94FD6" w:rsidRDefault="00E94FD6">
            <w:pPr>
              <w:pStyle w:val="ConsPlusNormal"/>
              <w:jc w:val="center"/>
            </w:pPr>
            <w:r>
              <w:t>Группа 1</w:t>
            </w:r>
          </w:p>
        </w:tc>
        <w:tc>
          <w:tcPr>
            <w:tcW w:w="1550" w:type="dxa"/>
            <w:vAlign w:val="center"/>
          </w:tcPr>
          <w:p w:rsidR="00E94FD6" w:rsidRDefault="00E94FD6">
            <w:pPr>
              <w:pStyle w:val="ConsPlusNormal"/>
              <w:jc w:val="center"/>
            </w:pPr>
            <w:r>
              <w:t>15</w:t>
            </w:r>
          </w:p>
        </w:tc>
      </w:tr>
      <w:tr w:rsidR="00E94FD6">
        <w:tc>
          <w:tcPr>
            <w:tcW w:w="4406" w:type="dxa"/>
            <w:vMerge/>
          </w:tcPr>
          <w:p w:rsidR="00E94FD6" w:rsidRDefault="00E94FD6">
            <w:pPr>
              <w:pStyle w:val="ConsPlusNormal"/>
            </w:pPr>
          </w:p>
        </w:tc>
        <w:tc>
          <w:tcPr>
            <w:tcW w:w="3005" w:type="dxa"/>
            <w:vAlign w:val="center"/>
          </w:tcPr>
          <w:p w:rsidR="00E94FD6" w:rsidRDefault="00E94FD6">
            <w:pPr>
              <w:pStyle w:val="ConsPlusNormal"/>
              <w:jc w:val="center"/>
            </w:pPr>
            <w:r>
              <w:t>Группа 4, Группа 5</w:t>
            </w:r>
          </w:p>
        </w:tc>
        <w:tc>
          <w:tcPr>
            <w:tcW w:w="1550" w:type="dxa"/>
            <w:vAlign w:val="center"/>
          </w:tcPr>
          <w:p w:rsidR="00E94FD6" w:rsidRDefault="00E94FD6">
            <w:pPr>
              <w:pStyle w:val="ConsPlusNormal"/>
              <w:jc w:val="center"/>
            </w:pPr>
            <w:r>
              <w:t>20</w:t>
            </w:r>
          </w:p>
        </w:tc>
      </w:tr>
      <w:tr w:rsidR="00E94FD6">
        <w:tc>
          <w:tcPr>
            <w:tcW w:w="4406" w:type="dxa"/>
            <w:vMerge/>
          </w:tcPr>
          <w:p w:rsidR="00E94FD6" w:rsidRDefault="00E94FD6">
            <w:pPr>
              <w:pStyle w:val="ConsPlusNormal"/>
            </w:pPr>
          </w:p>
        </w:tc>
        <w:tc>
          <w:tcPr>
            <w:tcW w:w="3005" w:type="dxa"/>
            <w:vAlign w:val="center"/>
          </w:tcPr>
          <w:p w:rsidR="00E94FD6" w:rsidRDefault="00E94FD6">
            <w:pPr>
              <w:pStyle w:val="ConsPlusNormal"/>
              <w:jc w:val="center"/>
            </w:pPr>
            <w:r>
              <w:t>Группа 6, Группа 7, Группа 8, Группа 9, Группа 10, Группа 11, Группа 12</w:t>
            </w:r>
          </w:p>
        </w:tc>
        <w:tc>
          <w:tcPr>
            <w:tcW w:w="1550" w:type="dxa"/>
            <w:vAlign w:val="center"/>
          </w:tcPr>
          <w:p w:rsidR="00E94FD6" w:rsidRDefault="00E94FD6">
            <w:pPr>
              <w:pStyle w:val="ConsPlusNormal"/>
              <w:jc w:val="center"/>
            </w:pPr>
            <w:r>
              <w:t>50</w:t>
            </w:r>
          </w:p>
        </w:tc>
      </w:tr>
      <w:tr w:rsidR="00E94FD6">
        <w:tc>
          <w:tcPr>
            <w:tcW w:w="4406" w:type="dxa"/>
            <w:vMerge w:val="restart"/>
            <w:vAlign w:val="center"/>
          </w:tcPr>
          <w:p w:rsidR="00E94FD6" w:rsidRDefault="00E94FD6">
            <w:pPr>
              <w:pStyle w:val="ConsPlusNormal"/>
            </w:pPr>
            <w:r>
              <w:t>Количество создаваемых рабочих мест</w:t>
            </w:r>
          </w:p>
        </w:tc>
        <w:tc>
          <w:tcPr>
            <w:tcW w:w="3005" w:type="dxa"/>
            <w:vAlign w:val="center"/>
          </w:tcPr>
          <w:p w:rsidR="00E94FD6" w:rsidRDefault="00E94FD6">
            <w:pPr>
              <w:pStyle w:val="ConsPlusNormal"/>
              <w:jc w:val="center"/>
            </w:pPr>
            <w:r>
              <w:t>от 2 до 5</w:t>
            </w:r>
          </w:p>
        </w:tc>
        <w:tc>
          <w:tcPr>
            <w:tcW w:w="1550" w:type="dxa"/>
            <w:vAlign w:val="center"/>
          </w:tcPr>
          <w:p w:rsidR="00E94FD6" w:rsidRDefault="00E94FD6">
            <w:pPr>
              <w:pStyle w:val="ConsPlusNormal"/>
              <w:jc w:val="center"/>
            </w:pPr>
            <w:r>
              <w:t>5</w:t>
            </w:r>
          </w:p>
        </w:tc>
      </w:tr>
      <w:tr w:rsidR="00E94FD6">
        <w:tc>
          <w:tcPr>
            <w:tcW w:w="4406" w:type="dxa"/>
            <w:vMerge/>
          </w:tcPr>
          <w:p w:rsidR="00E94FD6" w:rsidRDefault="00E94FD6">
            <w:pPr>
              <w:pStyle w:val="ConsPlusNormal"/>
            </w:pPr>
          </w:p>
        </w:tc>
        <w:tc>
          <w:tcPr>
            <w:tcW w:w="3005" w:type="dxa"/>
            <w:vAlign w:val="center"/>
          </w:tcPr>
          <w:p w:rsidR="00E94FD6" w:rsidRDefault="00E94FD6">
            <w:pPr>
              <w:pStyle w:val="ConsPlusNormal"/>
              <w:jc w:val="center"/>
            </w:pPr>
            <w:r>
              <w:t>от 5 до 10</w:t>
            </w:r>
          </w:p>
        </w:tc>
        <w:tc>
          <w:tcPr>
            <w:tcW w:w="1550" w:type="dxa"/>
            <w:vAlign w:val="center"/>
          </w:tcPr>
          <w:p w:rsidR="00E94FD6" w:rsidRDefault="00E94FD6">
            <w:pPr>
              <w:pStyle w:val="ConsPlusNormal"/>
              <w:jc w:val="center"/>
            </w:pPr>
            <w:r>
              <w:t>10</w:t>
            </w:r>
          </w:p>
        </w:tc>
      </w:tr>
      <w:tr w:rsidR="00E94FD6">
        <w:tc>
          <w:tcPr>
            <w:tcW w:w="4406" w:type="dxa"/>
            <w:vMerge/>
          </w:tcPr>
          <w:p w:rsidR="00E94FD6" w:rsidRDefault="00E94FD6">
            <w:pPr>
              <w:pStyle w:val="ConsPlusNormal"/>
            </w:pPr>
          </w:p>
        </w:tc>
        <w:tc>
          <w:tcPr>
            <w:tcW w:w="3005" w:type="dxa"/>
            <w:vAlign w:val="center"/>
          </w:tcPr>
          <w:p w:rsidR="00E94FD6" w:rsidRDefault="00E94FD6">
            <w:pPr>
              <w:pStyle w:val="ConsPlusNormal"/>
              <w:jc w:val="center"/>
            </w:pPr>
            <w:r>
              <w:t>свыше 10</w:t>
            </w:r>
          </w:p>
        </w:tc>
        <w:tc>
          <w:tcPr>
            <w:tcW w:w="1550" w:type="dxa"/>
            <w:vAlign w:val="center"/>
          </w:tcPr>
          <w:p w:rsidR="00E94FD6" w:rsidRDefault="00E94FD6">
            <w:pPr>
              <w:pStyle w:val="ConsPlusNormal"/>
              <w:jc w:val="center"/>
            </w:pPr>
            <w:r>
              <w:t>15</w:t>
            </w:r>
          </w:p>
        </w:tc>
      </w:tr>
      <w:tr w:rsidR="00E94FD6">
        <w:tc>
          <w:tcPr>
            <w:tcW w:w="4406" w:type="dxa"/>
            <w:vMerge/>
          </w:tcPr>
          <w:p w:rsidR="00E94FD6" w:rsidRDefault="00E94FD6">
            <w:pPr>
              <w:pStyle w:val="ConsPlusNormal"/>
            </w:pPr>
          </w:p>
        </w:tc>
        <w:tc>
          <w:tcPr>
            <w:tcW w:w="3005" w:type="dxa"/>
            <w:vAlign w:val="center"/>
          </w:tcPr>
          <w:p w:rsidR="00E94FD6" w:rsidRDefault="00E94FD6">
            <w:pPr>
              <w:pStyle w:val="ConsPlusNormal"/>
              <w:jc w:val="center"/>
            </w:pPr>
            <w:r>
              <w:t>для самозанятых</w:t>
            </w:r>
          </w:p>
        </w:tc>
        <w:tc>
          <w:tcPr>
            <w:tcW w:w="1550" w:type="dxa"/>
            <w:vAlign w:val="center"/>
          </w:tcPr>
          <w:p w:rsidR="00E94FD6" w:rsidRDefault="00E94FD6">
            <w:pPr>
              <w:pStyle w:val="ConsPlusNormal"/>
              <w:jc w:val="center"/>
            </w:pPr>
            <w:r>
              <w:t>5</w:t>
            </w:r>
          </w:p>
        </w:tc>
      </w:tr>
      <w:tr w:rsidR="00E94FD6">
        <w:tc>
          <w:tcPr>
            <w:tcW w:w="4406" w:type="dxa"/>
            <w:vMerge w:val="restart"/>
            <w:vAlign w:val="center"/>
          </w:tcPr>
          <w:p w:rsidR="00E94FD6" w:rsidRDefault="00E94FD6">
            <w:pPr>
              <w:pStyle w:val="ConsPlusNormal"/>
            </w:pPr>
            <w:r>
              <w:t>Среднемесячная заработная плата на 1 работника не ниже</w:t>
            </w:r>
          </w:p>
        </w:tc>
        <w:tc>
          <w:tcPr>
            <w:tcW w:w="3005" w:type="dxa"/>
            <w:vAlign w:val="center"/>
          </w:tcPr>
          <w:p w:rsidR="00E94FD6" w:rsidRDefault="00E94FD6">
            <w:pPr>
              <w:pStyle w:val="ConsPlusNormal"/>
              <w:jc w:val="center"/>
            </w:pPr>
            <w:r>
              <w:t>&lt;= МРОТ x 1,2</w:t>
            </w:r>
          </w:p>
        </w:tc>
        <w:tc>
          <w:tcPr>
            <w:tcW w:w="1550" w:type="dxa"/>
            <w:vAlign w:val="center"/>
          </w:tcPr>
          <w:p w:rsidR="00E94FD6" w:rsidRDefault="00E94FD6">
            <w:pPr>
              <w:pStyle w:val="ConsPlusNormal"/>
              <w:jc w:val="center"/>
            </w:pPr>
            <w:r>
              <w:t>5</w:t>
            </w:r>
          </w:p>
        </w:tc>
      </w:tr>
      <w:tr w:rsidR="00E94FD6">
        <w:tc>
          <w:tcPr>
            <w:tcW w:w="4406" w:type="dxa"/>
            <w:vMerge/>
          </w:tcPr>
          <w:p w:rsidR="00E94FD6" w:rsidRDefault="00E94FD6">
            <w:pPr>
              <w:pStyle w:val="ConsPlusNormal"/>
            </w:pPr>
          </w:p>
        </w:tc>
        <w:tc>
          <w:tcPr>
            <w:tcW w:w="3005" w:type="dxa"/>
            <w:vAlign w:val="center"/>
          </w:tcPr>
          <w:p w:rsidR="00E94FD6" w:rsidRDefault="00E94FD6">
            <w:pPr>
              <w:pStyle w:val="ConsPlusNormal"/>
              <w:jc w:val="center"/>
            </w:pPr>
            <w:r>
              <w:t>МРОТ x 1,21 - МРОТ x 1,4</w:t>
            </w:r>
          </w:p>
        </w:tc>
        <w:tc>
          <w:tcPr>
            <w:tcW w:w="1550" w:type="dxa"/>
            <w:vAlign w:val="center"/>
          </w:tcPr>
          <w:p w:rsidR="00E94FD6" w:rsidRDefault="00E94FD6">
            <w:pPr>
              <w:pStyle w:val="ConsPlusNormal"/>
              <w:jc w:val="center"/>
            </w:pPr>
            <w:r>
              <w:t>10</w:t>
            </w:r>
          </w:p>
        </w:tc>
      </w:tr>
      <w:tr w:rsidR="00E94FD6">
        <w:tc>
          <w:tcPr>
            <w:tcW w:w="4406" w:type="dxa"/>
            <w:vAlign w:val="center"/>
          </w:tcPr>
          <w:p w:rsidR="00E94FD6" w:rsidRDefault="00E94FD6">
            <w:pPr>
              <w:pStyle w:val="ConsPlusNormal"/>
            </w:pPr>
            <w:r>
              <w:t>минимального размера оплаты труда (далее - МРОТ), установленного на федеральном уровне, с учетом районного коэффициента и процентных надбавок, действующего на дату подачи заявки на получение Субсидии, рублей</w:t>
            </w:r>
          </w:p>
        </w:tc>
        <w:tc>
          <w:tcPr>
            <w:tcW w:w="3005" w:type="dxa"/>
            <w:vAlign w:val="center"/>
          </w:tcPr>
          <w:p w:rsidR="00E94FD6" w:rsidRDefault="00E94FD6">
            <w:pPr>
              <w:pStyle w:val="ConsPlusNormal"/>
              <w:jc w:val="center"/>
            </w:pPr>
            <w:r>
              <w:t>&gt; МРОТ x 1,41</w:t>
            </w:r>
          </w:p>
        </w:tc>
        <w:tc>
          <w:tcPr>
            <w:tcW w:w="1550" w:type="dxa"/>
            <w:vAlign w:val="center"/>
          </w:tcPr>
          <w:p w:rsidR="00E94FD6" w:rsidRDefault="00E94FD6">
            <w:pPr>
              <w:pStyle w:val="ConsPlusNormal"/>
              <w:jc w:val="center"/>
            </w:pPr>
            <w:r>
              <w:t>15</w:t>
            </w:r>
          </w:p>
        </w:tc>
      </w:tr>
      <w:tr w:rsidR="00E94FD6">
        <w:tc>
          <w:tcPr>
            <w:tcW w:w="4406" w:type="dxa"/>
            <w:vMerge w:val="restart"/>
            <w:vAlign w:val="center"/>
          </w:tcPr>
          <w:p w:rsidR="00E94FD6" w:rsidRDefault="00E94FD6">
            <w:pPr>
              <w:pStyle w:val="ConsPlusNormal"/>
            </w:pPr>
            <w:r>
              <w:t>Доля вложения собственных средств, направленных на реализацию проекта, %</w:t>
            </w:r>
          </w:p>
        </w:tc>
        <w:tc>
          <w:tcPr>
            <w:tcW w:w="3005" w:type="dxa"/>
            <w:vAlign w:val="center"/>
          </w:tcPr>
          <w:p w:rsidR="00E94FD6" w:rsidRDefault="00E94FD6">
            <w:pPr>
              <w:pStyle w:val="ConsPlusNormal"/>
              <w:jc w:val="center"/>
            </w:pPr>
            <w:r>
              <w:t>от 10 до 20</w:t>
            </w:r>
          </w:p>
        </w:tc>
        <w:tc>
          <w:tcPr>
            <w:tcW w:w="1550" w:type="dxa"/>
            <w:vAlign w:val="center"/>
          </w:tcPr>
          <w:p w:rsidR="00E94FD6" w:rsidRDefault="00E94FD6">
            <w:pPr>
              <w:pStyle w:val="ConsPlusNormal"/>
              <w:jc w:val="center"/>
            </w:pPr>
            <w:r>
              <w:t>10</w:t>
            </w:r>
          </w:p>
        </w:tc>
      </w:tr>
      <w:tr w:rsidR="00E94FD6">
        <w:tc>
          <w:tcPr>
            <w:tcW w:w="4406" w:type="dxa"/>
            <w:vMerge/>
          </w:tcPr>
          <w:p w:rsidR="00E94FD6" w:rsidRDefault="00E94FD6">
            <w:pPr>
              <w:pStyle w:val="ConsPlusNormal"/>
            </w:pPr>
          </w:p>
        </w:tc>
        <w:tc>
          <w:tcPr>
            <w:tcW w:w="3005" w:type="dxa"/>
            <w:vAlign w:val="center"/>
          </w:tcPr>
          <w:p w:rsidR="00E94FD6" w:rsidRDefault="00E94FD6">
            <w:pPr>
              <w:pStyle w:val="ConsPlusNormal"/>
              <w:jc w:val="center"/>
            </w:pPr>
            <w:r>
              <w:t>от 21 до 30</w:t>
            </w:r>
          </w:p>
        </w:tc>
        <w:tc>
          <w:tcPr>
            <w:tcW w:w="1550" w:type="dxa"/>
            <w:vAlign w:val="center"/>
          </w:tcPr>
          <w:p w:rsidR="00E94FD6" w:rsidRDefault="00E94FD6">
            <w:pPr>
              <w:pStyle w:val="ConsPlusNormal"/>
              <w:jc w:val="center"/>
            </w:pPr>
            <w:r>
              <w:t>15</w:t>
            </w:r>
          </w:p>
        </w:tc>
      </w:tr>
      <w:tr w:rsidR="00E94FD6">
        <w:tc>
          <w:tcPr>
            <w:tcW w:w="4406" w:type="dxa"/>
            <w:vMerge/>
          </w:tcPr>
          <w:p w:rsidR="00E94FD6" w:rsidRDefault="00E94FD6">
            <w:pPr>
              <w:pStyle w:val="ConsPlusNormal"/>
            </w:pPr>
          </w:p>
        </w:tc>
        <w:tc>
          <w:tcPr>
            <w:tcW w:w="3005" w:type="dxa"/>
            <w:vAlign w:val="center"/>
          </w:tcPr>
          <w:p w:rsidR="00E94FD6" w:rsidRDefault="00E94FD6">
            <w:pPr>
              <w:pStyle w:val="ConsPlusNormal"/>
              <w:jc w:val="center"/>
            </w:pPr>
            <w:r>
              <w:t>свыше 31</w:t>
            </w:r>
          </w:p>
        </w:tc>
        <w:tc>
          <w:tcPr>
            <w:tcW w:w="1550" w:type="dxa"/>
            <w:vAlign w:val="center"/>
          </w:tcPr>
          <w:p w:rsidR="00E94FD6" w:rsidRDefault="00E94FD6">
            <w:pPr>
              <w:pStyle w:val="ConsPlusNormal"/>
              <w:jc w:val="center"/>
            </w:pPr>
            <w:r>
              <w:t>20</w:t>
            </w:r>
          </w:p>
        </w:tc>
      </w:tr>
    </w:tbl>
    <w:p w:rsidR="00E94FD6" w:rsidRDefault="00E94FD6">
      <w:pPr>
        <w:pStyle w:val="ConsPlusNormal"/>
        <w:jc w:val="both"/>
      </w:pPr>
    </w:p>
    <w:p w:rsidR="00E94FD6" w:rsidRDefault="00E94FD6">
      <w:pPr>
        <w:pStyle w:val="ConsPlusNormal"/>
        <w:ind w:firstLine="540"/>
        <w:jc w:val="both"/>
      </w:pPr>
      <w:r>
        <w:t>--------------------------------</w:t>
      </w:r>
    </w:p>
    <w:p w:rsidR="00E94FD6" w:rsidRDefault="00E94FD6">
      <w:pPr>
        <w:pStyle w:val="ConsPlusNormal"/>
        <w:spacing w:before="220"/>
        <w:ind w:firstLine="540"/>
        <w:jc w:val="both"/>
      </w:pPr>
      <w:r>
        <w:t>&lt;*&gt; При отнесении проекта сразу к нескольким приоритетным группам проект относится к той группе, для которой предусмотрена более высокая оценка (большее количество баллов).</w:t>
      </w:r>
    </w:p>
    <w:p w:rsidR="00E94FD6" w:rsidRDefault="00E94F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40"/>
        <w:gridCol w:w="2009"/>
        <w:gridCol w:w="1381"/>
        <w:gridCol w:w="720"/>
        <w:gridCol w:w="435"/>
        <w:gridCol w:w="2672"/>
      </w:tblGrid>
      <w:tr w:rsidR="00E94FD6">
        <w:tc>
          <w:tcPr>
            <w:tcW w:w="1740" w:type="dxa"/>
            <w:tcBorders>
              <w:top w:val="nil"/>
              <w:left w:val="nil"/>
              <w:bottom w:val="nil"/>
              <w:right w:val="nil"/>
            </w:tcBorders>
          </w:tcPr>
          <w:p w:rsidR="00E94FD6" w:rsidRDefault="00E94FD6">
            <w:pPr>
              <w:pStyle w:val="ConsPlusNormal"/>
            </w:pPr>
            <w:r>
              <w:t>Сумма баллов</w:t>
            </w:r>
          </w:p>
        </w:tc>
        <w:tc>
          <w:tcPr>
            <w:tcW w:w="3390" w:type="dxa"/>
            <w:gridSpan w:val="2"/>
            <w:tcBorders>
              <w:top w:val="nil"/>
              <w:left w:val="nil"/>
              <w:bottom w:val="single" w:sz="4" w:space="0" w:color="auto"/>
              <w:right w:val="nil"/>
            </w:tcBorders>
          </w:tcPr>
          <w:p w:rsidR="00E94FD6" w:rsidRDefault="00E94FD6">
            <w:pPr>
              <w:pStyle w:val="ConsPlusNormal"/>
            </w:pPr>
          </w:p>
        </w:tc>
        <w:tc>
          <w:tcPr>
            <w:tcW w:w="3827" w:type="dxa"/>
            <w:gridSpan w:val="3"/>
            <w:tcBorders>
              <w:top w:val="nil"/>
              <w:left w:val="nil"/>
              <w:bottom w:val="nil"/>
              <w:right w:val="nil"/>
            </w:tcBorders>
          </w:tcPr>
          <w:p w:rsidR="00E94FD6" w:rsidRDefault="00E94FD6">
            <w:pPr>
              <w:pStyle w:val="ConsPlusNormal"/>
            </w:pPr>
          </w:p>
        </w:tc>
      </w:tr>
      <w:tr w:rsidR="00E94FD6">
        <w:tc>
          <w:tcPr>
            <w:tcW w:w="3749" w:type="dxa"/>
            <w:gridSpan w:val="2"/>
            <w:tcBorders>
              <w:top w:val="nil"/>
              <w:left w:val="nil"/>
              <w:bottom w:val="nil"/>
              <w:right w:val="nil"/>
            </w:tcBorders>
          </w:tcPr>
          <w:p w:rsidR="00E94FD6" w:rsidRDefault="00E94FD6">
            <w:pPr>
              <w:pStyle w:val="ConsPlusNormal"/>
            </w:pPr>
            <w:r>
              <w:t>Специалист</w:t>
            </w:r>
          </w:p>
          <w:p w:rsidR="00E94FD6" w:rsidRDefault="00E94FD6">
            <w:pPr>
              <w:pStyle w:val="ConsPlusNormal"/>
            </w:pPr>
            <w:r>
              <w:t>Оператора конкурса</w:t>
            </w:r>
          </w:p>
        </w:tc>
        <w:tc>
          <w:tcPr>
            <w:tcW w:w="2101" w:type="dxa"/>
            <w:gridSpan w:val="2"/>
            <w:tcBorders>
              <w:top w:val="nil"/>
              <w:left w:val="nil"/>
              <w:bottom w:val="single" w:sz="4" w:space="0" w:color="auto"/>
              <w:right w:val="nil"/>
            </w:tcBorders>
          </w:tcPr>
          <w:p w:rsidR="00E94FD6" w:rsidRDefault="00E94FD6">
            <w:pPr>
              <w:pStyle w:val="ConsPlusNormal"/>
            </w:pPr>
          </w:p>
        </w:tc>
        <w:tc>
          <w:tcPr>
            <w:tcW w:w="435" w:type="dxa"/>
            <w:tcBorders>
              <w:top w:val="nil"/>
              <w:left w:val="nil"/>
              <w:bottom w:val="nil"/>
              <w:right w:val="nil"/>
            </w:tcBorders>
          </w:tcPr>
          <w:p w:rsidR="00E94FD6" w:rsidRDefault="00E94FD6">
            <w:pPr>
              <w:pStyle w:val="ConsPlusNormal"/>
            </w:pPr>
          </w:p>
        </w:tc>
        <w:tc>
          <w:tcPr>
            <w:tcW w:w="2672" w:type="dxa"/>
            <w:tcBorders>
              <w:top w:val="nil"/>
              <w:left w:val="nil"/>
              <w:bottom w:val="single" w:sz="4" w:space="0" w:color="auto"/>
              <w:right w:val="nil"/>
            </w:tcBorders>
          </w:tcPr>
          <w:p w:rsidR="00E94FD6" w:rsidRDefault="00E94FD6">
            <w:pPr>
              <w:pStyle w:val="ConsPlusNormal"/>
            </w:pPr>
          </w:p>
        </w:tc>
      </w:tr>
      <w:tr w:rsidR="00E94FD6">
        <w:tc>
          <w:tcPr>
            <w:tcW w:w="3749" w:type="dxa"/>
            <w:gridSpan w:val="2"/>
            <w:tcBorders>
              <w:top w:val="nil"/>
              <w:left w:val="nil"/>
              <w:bottom w:val="nil"/>
              <w:right w:val="nil"/>
            </w:tcBorders>
          </w:tcPr>
          <w:p w:rsidR="00E94FD6" w:rsidRDefault="00E94FD6">
            <w:pPr>
              <w:pStyle w:val="ConsPlusNormal"/>
            </w:pPr>
          </w:p>
        </w:tc>
        <w:tc>
          <w:tcPr>
            <w:tcW w:w="2101" w:type="dxa"/>
            <w:gridSpan w:val="2"/>
            <w:tcBorders>
              <w:top w:val="single" w:sz="4" w:space="0" w:color="auto"/>
              <w:left w:val="nil"/>
              <w:bottom w:val="nil"/>
              <w:right w:val="nil"/>
            </w:tcBorders>
          </w:tcPr>
          <w:p w:rsidR="00E94FD6" w:rsidRDefault="00E94FD6">
            <w:pPr>
              <w:pStyle w:val="ConsPlusNormal"/>
              <w:jc w:val="center"/>
            </w:pPr>
            <w:r>
              <w:t>подпись</w:t>
            </w:r>
          </w:p>
        </w:tc>
        <w:tc>
          <w:tcPr>
            <w:tcW w:w="435" w:type="dxa"/>
            <w:tcBorders>
              <w:top w:val="nil"/>
              <w:left w:val="nil"/>
              <w:bottom w:val="nil"/>
              <w:right w:val="nil"/>
            </w:tcBorders>
          </w:tcPr>
          <w:p w:rsidR="00E94FD6" w:rsidRDefault="00E94FD6">
            <w:pPr>
              <w:pStyle w:val="ConsPlusNormal"/>
            </w:pPr>
          </w:p>
        </w:tc>
        <w:tc>
          <w:tcPr>
            <w:tcW w:w="2672" w:type="dxa"/>
            <w:tcBorders>
              <w:top w:val="single" w:sz="4" w:space="0" w:color="auto"/>
              <w:left w:val="nil"/>
              <w:bottom w:val="nil"/>
              <w:right w:val="nil"/>
            </w:tcBorders>
          </w:tcPr>
          <w:p w:rsidR="00E94FD6" w:rsidRDefault="00E94FD6">
            <w:pPr>
              <w:pStyle w:val="ConsPlusNormal"/>
              <w:jc w:val="center"/>
            </w:pPr>
            <w:r>
              <w:t>Ф.И.О.</w:t>
            </w:r>
          </w:p>
        </w:tc>
      </w:tr>
    </w:tbl>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r>
        <w:t>Приложение N 5</w:t>
      </w:r>
    </w:p>
    <w:p w:rsidR="00E94FD6" w:rsidRDefault="00E94FD6">
      <w:pPr>
        <w:pStyle w:val="ConsPlusNormal"/>
        <w:jc w:val="right"/>
      </w:pPr>
      <w:r>
        <w:t>к Порядку</w:t>
      </w:r>
    </w:p>
    <w:p w:rsidR="00E94FD6" w:rsidRDefault="00E94F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4F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FD6" w:rsidRDefault="00E94F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4FD6" w:rsidRDefault="00E94FD6">
            <w:pPr>
              <w:pStyle w:val="ConsPlusNormal"/>
              <w:jc w:val="center"/>
            </w:pPr>
            <w:r>
              <w:rPr>
                <w:color w:val="392C69"/>
              </w:rPr>
              <w:t>Список изменяющих документов</w:t>
            </w:r>
          </w:p>
          <w:p w:rsidR="00E94FD6" w:rsidRDefault="00E94FD6">
            <w:pPr>
              <w:pStyle w:val="ConsPlusNormal"/>
              <w:jc w:val="center"/>
            </w:pPr>
            <w:r>
              <w:rPr>
                <w:color w:val="392C69"/>
              </w:rPr>
              <w:t xml:space="preserve">(в ред. </w:t>
            </w:r>
            <w:hyperlink r:id="rId176">
              <w:r>
                <w:rPr>
                  <w:color w:val="0000FF"/>
                </w:rPr>
                <w:t>постановления</w:t>
              </w:r>
            </w:hyperlink>
            <w:r>
              <w:rPr>
                <w:color w:val="392C69"/>
              </w:rPr>
              <w:t xml:space="preserve"> Правительства Мурманской области</w:t>
            </w:r>
          </w:p>
          <w:p w:rsidR="00E94FD6" w:rsidRDefault="00E94FD6">
            <w:pPr>
              <w:pStyle w:val="ConsPlusNormal"/>
              <w:jc w:val="center"/>
            </w:pPr>
            <w:r>
              <w:rPr>
                <w:color w:val="392C69"/>
              </w:rPr>
              <w:t>от 24.09.2021 N 692-ПП)</w:t>
            </w: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r>
    </w:tbl>
    <w:p w:rsidR="00E94FD6" w:rsidRDefault="00E94FD6">
      <w:pPr>
        <w:pStyle w:val="ConsPlusNormal"/>
        <w:jc w:val="both"/>
      </w:pPr>
    </w:p>
    <w:p w:rsidR="00E94FD6" w:rsidRDefault="00E94FD6">
      <w:pPr>
        <w:pStyle w:val="ConsPlusNormal"/>
        <w:jc w:val="center"/>
      </w:pPr>
      <w:bookmarkStart w:id="26" w:name="P777"/>
      <w:bookmarkEnd w:id="26"/>
      <w:r>
        <w:lastRenderedPageBreak/>
        <w:t>ЛИСТ</w:t>
      </w:r>
    </w:p>
    <w:p w:rsidR="00E94FD6" w:rsidRDefault="00E94FD6">
      <w:pPr>
        <w:pStyle w:val="ConsPlusNormal"/>
        <w:jc w:val="center"/>
      </w:pPr>
      <w:r>
        <w:t>ОЦЕНКИ КОНКУРСНЫХ ЗАЯВОК</w:t>
      </w:r>
    </w:p>
    <w:p w:rsidR="00E94FD6" w:rsidRDefault="00E94FD6">
      <w:pPr>
        <w:pStyle w:val="ConsPlusNormal"/>
        <w:jc w:val="center"/>
      </w:pPr>
      <w:r>
        <w:t>______________________________________________________</w:t>
      </w:r>
    </w:p>
    <w:p w:rsidR="00E94FD6" w:rsidRDefault="00E94FD6">
      <w:pPr>
        <w:pStyle w:val="ConsPlusNormal"/>
        <w:jc w:val="center"/>
      </w:pPr>
      <w:r>
        <w:t>Ф.И.О. члена Комиссии</w:t>
      </w:r>
    </w:p>
    <w:p w:rsidR="00E94FD6" w:rsidRDefault="00E94FD6">
      <w:pPr>
        <w:pStyle w:val="ConsPlusNormal"/>
        <w:jc w:val="both"/>
      </w:pPr>
    </w:p>
    <w:p w:rsidR="00E94FD6" w:rsidRDefault="00E94FD6">
      <w:pPr>
        <w:pStyle w:val="ConsPlusNormal"/>
        <w:sectPr w:rsidR="00E94FD6" w:rsidSect="009A65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701"/>
        <w:gridCol w:w="1701"/>
        <w:gridCol w:w="1361"/>
        <w:gridCol w:w="1871"/>
        <w:gridCol w:w="2494"/>
        <w:gridCol w:w="2381"/>
      </w:tblGrid>
      <w:tr w:rsidR="00E94FD6">
        <w:tc>
          <w:tcPr>
            <w:tcW w:w="552" w:type="dxa"/>
            <w:vAlign w:val="center"/>
          </w:tcPr>
          <w:p w:rsidR="00E94FD6" w:rsidRDefault="00E94FD6">
            <w:pPr>
              <w:pStyle w:val="ConsPlusNormal"/>
              <w:jc w:val="center"/>
            </w:pPr>
            <w:r>
              <w:lastRenderedPageBreak/>
              <w:t>N п/п</w:t>
            </w:r>
          </w:p>
        </w:tc>
        <w:tc>
          <w:tcPr>
            <w:tcW w:w="1701" w:type="dxa"/>
            <w:vAlign w:val="center"/>
          </w:tcPr>
          <w:p w:rsidR="00E94FD6" w:rsidRDefault="00E94FD6">
            <w:pPr>
              <w:pStyle w:val="ConsPlusNormal"/>
              <w:jc w:val="center"/>
            </w:pPr>
            <w:r>
              <w:t>Ф.И.О. или наименование претендента</w:t>
            </w:r>
          </w:p>
        </w:tc>
        <w:tc>
          <w:tcPr>
            <w:tcW w:w="1701" w:type="dxa"/>
            <w:vAlign w:val="center"/>
          </w:tcPr>
          <w:p w:rsidR="00E94FD6" w:rsidRDefault="00E94FD6">
            <w:pPr>
              <w:pStyle w:val="ConsPlusNormal"/>
              <w:jc w:val="center"/>
            </w:pPr>
            <w:r>
              <w:t>Название проекта, место реализации</w:t>
            </w:r>
          </w:p>
        </w:tc>
        <w:tc>
          <w:tcPr>
            <w:tcW w:w="1361" w:type="dxa"/>
            <w:vAlign w:val="center"/>
          </w:tcPr>
          <w:p w:rsidR="00E94FD6" w:rsidRDefault="00E94FD6">
            <w:pPr>
              <w:pStyle w:val="ConsPlusNormal"/>
              <w:jc w:val="center"/>
            </w:pPr>
            <w:r>
              <w:t>Сумма субсидии (тыс. руб.)</w:t>
            </w:r>
          </w:p>
        </w:tc>
        <w:tc>
          <w:tcPr>
            <w:tcW w:w="1871" w:type="dxa"/>
            <w:vAlign w:val="center"/>
          </w:tcPr>
          <w:p w:rsidR="00E94FD6" w:rsidRDefault="00E94FD6">
            <w:pPr>
              <w:pStyle w:val="ConsPlusNormal"/>
              <w:jc w:val="center"/>
            </w:pPr>
            <w:r>
              <w:t>Оценка количественных критериев</w:t>
            </w:r>
          </w:p>
        </w:tc>
        <w:tc>
          <w:tcPr>
            <w:tcW w:w="2494" w:type="dxa"/>
            <w:vAlign w:val="center"/>
          </w:tcPr>
          <w:p w:rsidR="00E94FD6" w:rsidRDefault="00E94FD6">
            <w:pPr>
              <w:pStyle w:val="ConsPlusNormal"/>
              <w:jc w:val="center"/>
            </w:pPr>
            <w:r>
              <w:t>Востребованность проекта на территории региона (низкая - 1; средняя - 5; высокая - 10)</w:t>
            </w:r>
          </w:p>
        </w:tc>
        <w:tc>
          <w:tcPr>
            <w:tcW w:w="2381" w:type="dxa"/>
            <w:vAlign w:val="center"/>
          </w:tcPr>
          <w:p w:rsidR="00E94FD6" w:rsidRDefault="00E94FD6">
            <w:pPr>
              <w:pStyle w:val="ConsPlusNormal"/>
              <w:jc w:val="center"/>
            </w:pPr>
            <w:r>
              <w:t>Значение реализации проекта в регионе (низкая - 1; средняя - 5; высокая - 10)</w:t>
            </w:r>
          </w:p>
        </w:tc>
      </w:tr>
      <w:tr w:rsidR="00E94FD6">
        <w:tc>
          <w:tcPr>
            <w:tcW w:w="552" w:type="dxa"/>
          </w:tcPr>
          <w:p w:rsidR="00E94FD6" w:rsidRDefault="00E94FD6">
            <w:pPr>
              <w:pStyle w:val="ConsPlusNormal"/>
            </w:pPr>
          </w:p>
        </w:tc>
        <w:tc>
          <w:tcPr>
            <w:tcW w:w="1701" w:type="dxa"/>
          </w:tcPr>
          <w:p w:rsidR="00E94FD6" w:rsidRDefault="00E94FD6">
            <w:pPr>
              <w:pStyle w:val="ConsPlusNormal"/>
            </w:pPr>
          </w:p>
        </w:tc>
        <w:tc>
          <w:tcPr>
            <w:tcW w:w="1701" w:type="dxa"/>
          </w:tcPr>
          <w:p w:rsidR="00E94FD6" w:rsidRDefault="00E94FD6">
            <w:pPr>
              <w:pStyle w:val="ConsPlusNormal"/>
            </w:pPr>
          </w:p>
        </w:tc>
        <w:tc>
          <w:tcPr>
            <w:tcW w:w="1361" w:type="dxa"/>
          </w:tcPr>
          <w:p w:rsidR="00E94FD6" w:rsidRDefault="00E94FD6">
            <w:pPr>
              <w:pStyle w:val="ConsPlusNormal"/>
            </w:pPr>
          </w:p>
        </w:tc>
        <w:tc>
          <w:tcPr>
            <w:tcW w:w="1871" w:type="dxa"/>
          </w:tcPr>
          <w:p w:rsidR="00E94FD6" w:rsidRDefault="00E94FD6">
            <w:pPr>
              <w:pStyle w:val="ConsPlusNormal"/>
            </w:pPr>
          </w:p>
        </w:tc>
        <w:tc>
          <w:tcPr>
            <w:tcW w:w="2494" w:type="dxa"/>
          </w:tcPr>
          <w:p w:rsidR="00E94FD6" w:rsidRDefault="00E94FD6">
            <w:pPr>
              <w:pStyle w:val="ConsPlusNormal"/>
            </w:pPr>
          </w:p>
        </w:tc>
        <w:tc>
          <w:tcPr>
            <w:tcW w:w="2381" w:type="dxa"/>
          </w:tcPr>
          <w:p w:rsidR="00E94FD6" w:rsidRDefault="00E94FD6">
            <w:pPr>
              <w:pStyle w:val="ConsPlusNormal"/>
            </w:pPr>
          </w:p>
        </w:tc>
      </w:tr>
      <w:tr w:rsidR="00E94FD6">
        <w:tc>
          <w:tcPr>
            <w:tcW w:w="552" w:type="dxa"/>
          </w:tcPr>
          <w:p w:rsidR="00E94FD6" w:rsidRDefault="00E94FD6">
            <w:pPr>
              <w:pStyle w:val="ConsPlusNormal"/>
            </w:pPr>
          </w:p>
        </w:tc>
        <w:tc>
          <w:tcPr>
            <w:tcW w:w="1701" w:type="dxa"/>
          </w:tcPr>
          <w:p w:rsidR="00E94FD6" w:rsidRDefault="00E94FD6">
            <w:pPr>
              <w:pStyle w:val="ConsPlusNormal"/>
            </w:pPr>
          </w:p>
        </w:tc>
        <w:tc>
          <w:tcPr>
            <w:tcW w:w="1701" w:type="dxa"/>
          </w:tcPr>
          <w:p w:rsidR="00E94FD6" w:rsidRDefault="00E94FD6">
            <w:pPr>
              <w:pStyle w:val="ConsPlusNormal"/>
            </w:pPr>
          </w:p>
        </w:tc>
        <w:tc>
          <w:tcPr>
            <w:tcW w:w="1361" w:type="dxa"/>
          </w:tcPr>
          <w:p w:rsidR="00E94FD6" w:rsidRDefault="00E94FD6">
            <w:pPr>
              <w:pStyle w:val="ConsPlusNormal"/>
            </w:pPr>
          </w:p>
        </w:tc>
        <w:tc>
          <w:tcPr>
            <w:tcW w:w="1871" w:type="dxa"/>
          </w:tcPr>
          <w:p w:rsidR="00E94FD6" w:rsidRDefault="00E94FD6">
            <w:pPr>
              <w:pStyle w:val="ConsPlusNormal"/>
            </w:pPr>
          </w:p>
        </w:tc>
        <w:tc>
          <w:tcPr>
            <w:tcW w:w="2494" w:type="dxa"/>
          </w:tcPr>
          <w:p w:rsidR="00E94FD6" w:rsidRDefault="00E94FD6">
            <w:pPr>
              <w:pStyle w:val="ConsPlusNormal"/>
            </w:pPr>
          </w:p>
        </w:tc>
        <w:tc>
          <w:tcPr>
            <w:tcW w:w="2381" w:type="dxa"/>
          </w:tcPr>
          <w:p w:rsidR="00E94FD6" w:rsidRDefault="00E94FD6">
            <w:pPr>
              <w:pStyle w:val="ConsPlusNormal"/>
            </w:pPr>
          </w:p>
        </w:tc>
      </w:tr>
      <w:tr w:rsidR="00E94FD6">
        <w:tc>
          <w:tcPr>
            <w:tcW w:w="552" w:type="dxa"/>
          </w:tcPr>
          <w:p w:rsidR="00E94FD6" w:rsidRDefault="00E94FD6">
            <w:pPr>
              <w:pStyle w:val="ConsPlusNormal"/>
            </w:pPr>
          </w:p>
        </w:tc>
        <w:tc>
          <w:tcPr>
            <w:tcW w:w="1701" w:type="dxa"/>
          </w:tcPr>
          <w:p w:rsidR="00E94FD6" w:rsidRDefault="00E94FD6">
            <w:pPr>
              <w:pStyle w:val="ConsPlusNormal"/>
            </w:pPr>
          </w:p>
        </w:tc>
        <w:tc>
          <w:tcPr>
            <w:tcW w:w="1701" w:type="dxa"/>
          </w:tcPr>
          <w:p w:rsidR="00E94FD6" w:rsidRDefault="00E94FD6">
            <w:pPr>
              <w:pStyle w:val="ConsPlusNormal"/>
            </w:pPr>
          </w:p>
        </w:tc>
        <w:tc>
          <w:tcPr>
            <w:tcW w:w="1361" w:type="dxa"/>
          </w:tcPr>
          <w:p w:rsidR="00E94FD6" w:rsidRDefault="00E94FD6">
            <w:pPr>
              <w:pStyle w:val="ConsPlusNormal"/>
            </w:pPr>
          </w:p>
        </w:tc>
        <w:tc>
          <w:tcPr>
            <w:tcW w:w="1871" w:type="dxa"/>
          </w:tcPr>
          <w:p w:rsidR="00E94FD6" w:rsidRDefault="00E94FD6">
            <w:pPr>
              <w:pStyle w:val="ConsPlusNormal"/>
            </w:pPr>
          </w:p>
        </w:tc>
        <w:tc>
          <w:tcPr>
            <w:tcW w:w="2494" w:type="dxa"/>
          </w:tcPr>
          <w:p w:rsidR="00E94FD6" w:rsidRDefault="00E94FD6">
            <w:pPr>
              <w:pStyle w:val="ConsPlusNormal"/>
            </w:pPr>
          </w:p>
        </w:tc>
        <w:tc>
          <w:tcPr>
            <w:tcW w:w="2381" w:type="dxa"/>
          </w:tcPr>
          <w:p w:rsidR="00E94FD6" w:rsidRDefault="00E94FD6">
            <w:pPr>
              <w:pStyle w:val="ConsPlusNormal"/>
            </w:pPr>
          </w:p>
        </w:tc>
      </w:tr>
      <w:tr w:rsidR="00E94FD6">
        <w:tc>
          <w:tcPr>
            <w:tcW w:w="552" w:type="dxa"/>
          </w:tcPr>
          <w:p w:rsidR="00E94FD6" w:rsidRDefault="00E94FD6">
            <w:pPr>
              <w:pStyle w:val="ConsPlusNormal"/>
            </w:pPr>
          </w:p>
        </w:tc>
        <w:tc>
          <w:tcPr>
            <w:tcW w:w="1701" w:type="dxa"/>
          </w:tcPr>
          <w:p w:rsidR="00E94FD6" w:rsidRDefault="00E94FD6">
            <w:pPr>
              <w:pStyle w:val="ConsPlusNormal"/>
            </w:pPr>
          </w:p>
        </w:tc>
        <w:tc>
          <w:tcPr>
            <w:tcW w:w="1701" w:type="dxa"/>
          </w:tcPr>
          <w:p w:rsidR="00E94FD6" w:rsidRDefault="00E94FD6">
            <w:pPr>
              <w:pStyle w:val="ConsPlusNormal"/>
            </w:pPr>
          </w:p>
        </w:tc>
        <w:tc>
          <w:tcPr>
            <w:tcW w:w="1361" w:type="dxa"/>
          </w:tcPr>
          <w:p w:rsidR="00E94FD6" w:rsidRDefault="00E94FD6">
            <w:pPr>
              <w:pStyle w:val="ConsPlusNormal"/>
            </w:pPr>
          </w:p>
        </w:tc>
        <w:tc>
          <w:tcPr>
            <w:tcW w:w="1871" w:type="dxa"/>
          </w:tcPr>
          <w:p w:rsidR="00E94FD6" w:rsidRDefault="00E94FD6">
            <w:pPr>
              <w:pStyle w:val="ConsPlusNormal"/>
            </w:pPr>
          </w:p>
        </w:tc>
        <w:tc>
          <w:tcPr>
            <w:tcW w:w="2494" w:type="dxa"/>
          </w:tcPr>
          <w:p w:rsidR="00E94FD6" w:rsidRDefault="00E94FD6">
            <w:pPr>
              <w:pStyle w:val="ConsPlusNormal"/>
            </w:pPr>
          </w:p>
        </w:tc>
        <w:tc>
          <w:tcPr>
            <w:tcW w:w="2381" w:type="dxa"/>
          </w:tcPr>
          <w:p w:rsidR="00E94FD6" w:rsidRDefault="00E94FD6">
            <w:pPr>
              <w:pStyle w:val="ConsPlusNormal"/>
            </w:pPr>
          </w:p>
        </w:tc>
      </w:tr>
    </w:tbl>
    <w:p w:rsidR="00E94FD6" w:rsidRDefault="00E94FD6">
      <w:pPr>
        <w:pStyle w:val="ConsPlusNormal"/>
        <w:sectPr w:rsidR="00E94FD6">
          <w:pgSz w:w="16838" w:h="11905" w:orient="landscape"/>
          <w:pgMar w:top="1701" w:right="1134" w:bottom="850" w:left="1134" w:header="0" w:footer="0" w:gutter="0"/>
          <w:cols w:space="720"/>
          <w:titlePg/>
        </w:sectPr>
      </w:pPr>
    </w:p>
    <w:p w:rsidR="00E94FD6" w:rsidRDefault="00E94FD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4"/>
        <w:gridCol w:w="344"/>
        <w:gridCol w:w="2520"/>
        <w:gridCol w:w="345"/>
        <w:gridCol w:w="3451"/>
      </w:tblGrid>
      <w:tr w:rsidR="00E94FD6">
        <w:tc>
          <w:tcPr>
            <w:tcW w:w="2354" w:type="dxa"/>
            <w:tcBorders>
              <w:top w:val="nil"/>
              <w:left w:val="nil"/>
              <w:right w:val="nil"/>
            </w:tcBorders>
          </w:tcPr>
          <w:p w:rsidR="00E94FD6" w:rsidRDefault="00E94FD6">
            <w:pPr>
              <w:pStyle w:val="ConsPlusNormal"/>
            </w:pPr>
          </w:p>
        </w:tc>
        <w:tc>
          <w:tcPr>
            <w:tcW w:w="344" w:type="dxa"/>
            <w:tcBorders>
              <w:top w:val="nil"/>
              <w:left w:val="nil"/>
              <w:bottom w:val="nil"/>
              <w:right w:val="nil"/>
            </w:tcBorders>
          </w:tcPr>
          <w:p w:rsidR="00E94FD6" w:rsidRDefault="00E94FD6">
            <w:pPr>
              <w:pStyle w:val="ConsPlusNormal"/>
            </w:pPr>
          </w:p>
        </w:tc>
        <w:tc>
          <w:tcPr>
            <w:tcW w:w="2520" w:type="dxa"/>
            <w:tcBorders>
              <w:top w:val="nil"/>
              <w:left w:val="nil"/>
              <w:right w:val="nil"/>
            </w:tcBorders>
          </w:tcPr>
          <w:p w:rsidR="00E94FD6" w:rsidRDefault="00E94FD6">
            <w:pPr>
              <w:pStyle w:val="ConsPlusNormal"/>
            </w:pPr>
          </w:p>
        </w:tc>
        <w:tc>
          <w:tcPr>
            <w:tcW w:w="345" w:type="dxa"/>
            <w:tcBorders>
              <w:top w:val="nil"/>
              <w:left w:val="nil"/>
              <w:bottom w:val="nil"/>
              <w:right w:val="nil"/>
            </w:tcBorders>
          </w:tcPr>
          <w:p w:rsidR="00E94FD6" w:rsidRDefault="00E94FD6">
            <w:pPr>
              <w:pStyle w:val="ConsPlusNormal"/>
            </w:pPr>
          </w:p>
        </w:tc>
        <w:tc>
          <w:tcPr>
            <w:tcW w:w="3451" w:type="dxa"/>
            <w:tcBorders>
              <w:top w:val="nil"/>
              <w:left w:val="nil"/>
              <w:right w:val="nil"/>
            </w:tcBorders>
          </w:tcPr>
          <w:p w:rsidR="00E94FD6" w:rsidRDefault="00E94FD6">
            <w:pPr>
              <w:pStyle w:val="ConsPlusNormal"/>
            </w:pPr>
          </w:p>
        </w:tc>
      </w:tr>
      <w:tr w:rsidR="00E94FD6">
        <w:tc>
          <w:tcPr>
            <w:tcW w:w="2354" w:type="dxa"/>
            <w:tcBorders>
              <w:left w:val="nil"/>
              <w:bottom w:val="nil"/>
              <w:right w:val="nil"/>
            </w:tcBorders>
          </w:tcPr>
          <w:p w:rsidR="00E94FD6" w:rsidRDefault="00E94FD6">
            <w:pPr>
              <w:pStyle w:val="ConsPlusNormal"/>
              <w:jc w:val="center"/>
            </w:pPr>
            <w:r>
              <w:t>дата</w:t>
            </w:r>
          </w:p>
        </w:tc>
        <w:tc>
          <w:tcPr>
            <w:tcW w:w="344" w:type="dxa"/>
            <w:tcBorders>
              <w:top w:val="nil"/>
              <w:left w:val="nil"/>
              <w:bottom w:val="nil"/>
              <w:right w:val="nil"/>
            </w:tcBorders>
          </w:tcPr>
          <w:p w:rsidR="00E94FD6" w:rsidRDefault="00E94FD6">
            <w:pPr>
              <w:pStyle w:val="ConsPlusNormal"/>
            </w:pPr>
          </w:p>
        </w:tc>
        <w:tc>
          <w:tcPr>
            <w:tcW w:w="2520" w:type="dxa"/>
            <w:tcBorders>
              <w:left w:val="nil"/>
              <w:bottom w:val="nil"/>
              <w:right w:val="nil"/>
            </w:tcBorders>
          </w:tcPr>
          <w:p w:rsidR="00E94FD6" w:rsidRDefault="00E94FD6">
            <w:pPr>
              <w:pStyle w:val="ConsPlusNormal"/>
              <w:jc w:val="center"/>
            </w:pPr>
            <w:r>
              <w:t>подпись</w:t>
            </w:r>
          </w:p>
        </w:tc>
        <w:tc>
          <w:tcPr>
            <w:tcW w:w="345" w:type="dxa"/>
            <w:tcBorders>
              <w:top w:val="nil"/>
              <w:left w:val="nil"/>
              <w:bottom w:val="nil"/>
              <w:right w:val="nil"/>
            </w:tcBorders>
          </w:tcPr>
          <w:p w:rsidR="00E94FD6" w:rsidRDefault="00E94FD6">
            <w:pPr>
              <w:pStyle w:val="ConsPlusNormal"/>
            </w:pPr>
          </w:p>
        </w:tc>
        <w:tc>
          <w:tcPr>
            <w:tcW w:w="3451" w:type="dxa"/>
            <w:tcBorders>
              <w:left w:val="nil"/>
              <w:bottom w:val="nil"/>
              <w:right w:val="nil"/>
            </w:tcBorders>
          </w:tcPr>
          <w:p w:rsidR="00E94FD6" w:rsidRDefault="00E94FD6">
            <w:pPr>
              <w:pStyle w:val="ConsPlusNormal"/>
              <w:jc w:val="center"/>
            </w:pPr>
            <w:r>
              <w:t>расшифровка подписи</w:t>
            </w:r>
          </w:p>
        </w:tc>
      </w:tr>
    </w:tbl>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r>
        <w:t>Приложение N 6</w:t>
      </w:r>
    </w:p>
    <w:p w:rsidR="00E94FD6" w:rsidRDefault="00E94FD6">
      <w:pPr>
        <w:pStyle w:val="ConsPlusNormal"/>
        <w:jc w:val="right"/>
      </w:pPr>
      <w:r>
        <w:t>к Порядку</w:t>
      </w:r>
    </w:p>
    <w:p w:rsidR="00E94FD6" w:rsidRDefault="00E94FD6">
      <w:pPr>
        <w:pStyle w:val="ConsPlusNormal"/>
        <w:jc w:val="both"/>
      </w:pPr>
    </w:p>
    <w:p w:rsidR="00E94FD6" w:rsidRDefault="00E94FD6">
      <w:pPr>
        <w:pStyle w:val="ConsPlusNormal"/>
        <w:jc w:val="center"/>
      </w:pPr>
      <w:bookmarkStart w:id="27" w:name="P836"/>
      <w:bookmarkEnd w:id="27"/>
      <w:r>
        <w:t>ЛИСТ</w:t>
      </w:r>
    </w:p>
    <w:p w:rsidR="00E94FD6" w:rsidRDefault="00E94FD6">
      <w:pPr>
        <w:pStyle w:val="ConsPlusNormal"/>
        <w:jc w:val="center"/>
      </w:pPr>
      <w:r>
        <w:t>ИТОГОВОЙ РЕЙТИНГОВОЙ ОЦЕНКИ КОНКУРСНЫХ ЗАЯВОК, РАССМОТРЕННЫХ</w:t>
      </w:r>
    </w:p>
    <w:p w:rsidR="00E94FD6" w:rsidRDefault="00E94FD6">
      <w:pPr>
        <w:pStyle w:val="ConsPlusNormal"/>
        <w:jc w:val="center"/>
      </w:pPr>
      <w:r>
        <w:t>НА ЗАСЕДАНИИ КОМИССИИ</w:t>
      </w:r>
    </w:p>
    <w:p w:rsidR="00E94FD6" w:rsidRDefault="00E94FD6">
      <w:pPr>
        <w:pStyle w:val="ConsPlusNormal"/>
        <w:jc w:val="both"/>
      </w:pPr>
    </w:p>
    <w:p w:rsidR="00E94FD6" w:rsidRDefault="00E94FD6">
      <w:pPr>
        <w:pStyle w:val="ConsPlusNormal"/>
        <w:sectPr w:rsidR="00E94F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948"/>
        <w:gridCol w:w="2098"/>
        <w:gridCol w:w="1928"/>
        <w:gridCol w:w="1814"/>
        <w:gridCol w:w="1531"/>
      </w:tblGrid>
      <w:tr w:rsidR="00E94FD6">
        <w:tc>
          <w:tcPr>
            <w:tcW w:w="566" w:type="dxa"/>
          </w:tcPr>
          <w:p w:rsidR="00E94FD6" w:rsidRDefault="00E94FD6">
            <w:pPr>
              <w:pStyle w:val="ConsPlusNormal"/>
              <w:jc w:val="center"/>
            </w:pPr>
            <w:r>
              <w:lastRenderedPageBreak/>
              <w:t>N п/п</w:t>
            </w:r>
          </w:p>
        </w:tc>
        <w:tc>
          <w:tcPr>
            <w:tcW w:w="2948" w:type="dxa"/>
          </w:tcPr>
          <w:p w:rsidR="00E94FD6" w:rsidRDefault="00E94FD6">
            <w:pPr>
              <w:pStyle w:val="ConsPlusNormal"/>
              <w:jc w:val="center"/>
            </w:pPr>
            <w:r>
              <w:t>Ф.И.О. или наименование претендента</w:t>
            </w:r>
          </w:p>
        </w:tc>
        <w:tc>
          <w:tcPr>
            <w:tcW w:w="2098" w:type="dxa"/>
          </w:tcPr>
          <w:p w:rsidR="00E94FD6" w:rsidRDefault="00E94FD6">
            <w:pPr>
              <w:pStyle w:val="ConsPlusNormal"/>
              <w:jc w:val="center"/>
            </w:pPr>
            <w:r>
              <w:t>Название проекта, место реализации</w:t>
            </w:r>
          </w:p>
        </w:tc>
        <w:tc>
          <w:tcPr>
            <w:tcW w:w="1928" w:type="dxa"/>
          </w:tcPr>
          <w:p w:rsidR="00E94FD6" w:rsidRDefault="00E94FD6">
            <w:pPr>
              <w:pStyle w:val="ConsPlusNormal"/>
              <w:jc w:val="center"/>
            </w:pPr>
            <w:r>
              <w:t>Оценка количественных критериев</w:t>
            </w:r>
          </w:p>
        </w:tc>
        <w:tc>
          <w:tcPr>
            <w:tcW w:w="1814" w:type="dxa"/>
          </w:tcPr>
          <w:p w:rsidR="00E94FD6" w:rsidRDefault="00E94FD6">
            <w:pPr>
              <w:pStyle w:val="ConsPlusNormal"/>
              <w:jc w:val="center"/>
            </w:pPr>
            <w:r>
              <w:t>Оценка проекта, определенная членами Комиссии</w:t>
            </w:r>
          </w:p>
        </w:tc>
        <w:tc>
          <w:tcPr>
            <w:tcW w:w="1531" w:type="dxa"/>
          </w:tcPr>
          <w:p w:rsidR="00E94FD6" w:rsidRDefault="00E94FD6">
            <w:pPr>
              <w:pStyle w:val="ConsPlusNormal"/>
              <w:jc w:val="center"/>
            </w:pPr>
            <w:r>
              <w:t>Итоговая рейтинговая оценка проекта</w:t>
            </w:r>
          </w:p>
        </w:tc>
      </w:tr>
      <w:tr w:rsidR="00E94FD6">
        <w:tc>
          <w:tcPr>
            <w:tcW w:w="566" w:type="dxa"/>
          </w:tcPr>
          <w:p w:rsidR="00E94FD6" w:rsidRDefault="00E94FD6">
            <w:pPr>
              <w:pStyle w:val="ConsPlusNormal"/>
            </w:pPr>
          </w:p>
        </w:tc>
        <w:tc>
          <w:tcPr>
            <w:tcW w:w="2948" w:type="dxa"/>
          </w:tcPr>
          <w:p w:rsidR="00E94FD6" w:rsidRDefault="00E94FD6">
            <w:pPr>
              <w:pStyle w:val="ConsPlusNormal"/>
            </w:pPr>
          </w:p>
        </w:tc>
        <w:tc>
          <w:tcPr>
            <w:tcW w:w="2098" w:type="dxa"/>
          </w:tcPr>
          <w:p w:rsidR="00E94FD6" w:rsidRDefault="00E94FD6">
            <w:pPr>
              <w:pStyle w:val="ConsPlusNormal"/>
            </w:pPr>
          </w:p>
        </w:tc>
        <w:tc>
          <w:tcPr>
            <w:tcW w:w="1928" w:type="dxa"/>
          </w:tcPr>
          <w:p w:rsidR="00E94FD6" w:rsidRDefault="00E94FD6">
            <w:pPr>
              <w:pStyle w:val="ConsPlusNormal"/>
            </w:pPr>
          </w:p>
        </w:tc>
        <w:tc>
          <w:tcPr>
            <w:tcW w:w="1814" w:type="dxa"/>
          </w:tcPr>
          <w:p w:rsidR="00E94FD6" w:rsidRDefault="00E94FD6">
            <w:pPr>
              <w:pStyle w:val="ConsPlusNormal"/>
            </w:pPr>
          </w:p>
        </w:tc>
        <w:tc>
          <w:tcPr>
            <w:tcW w:w="1531" w:type="dxa"/>
          </w:tcPr>
          <w:p w:rsidR="00E94FD6" w:rsidRDefault="00E94FD6">
            <w:pPr>
              <w:pStyle w:val="ConsPlusNormal"/>
            </w:pPr>
          </w:p>
        </w:tc>
      </w:tr>
      <w:tr w:rsidR="00E94FD6">
        <w:tc>
          <w:tcPr>
            <w:tcW w:w="566" w:type="dxa"/>
          </w:tcPr>
          <w:p w:rsidR="00E94FD6" w:rsidRDefault="00E94FD6">
            <w:pPr>
              <w:pStyle w:val="ConsPlusNormal"/>
            </w:pPr>
          </w:p>
        </w:tc>
        <w:tc>
          <w:tcPr>
            <w:tcW w:w="2948" w:type="dxa"/>
          </w:tcPr>
          <w:p w:rsidR="00E94FD6" w:rsidRDefault="00E94FD6">
            <w:pPr>
              <w:pStyle w:val="ConsPlusNormal"/>
            </w:pPr>
          </w:p>
        </w:tc>
        <w:tc>
          <w:tcPr>
            <w:tcW w:w="2098" w:type="dxa"/>
          </w:tcPr>
          <w:p w:rsidR="00E94FD6" w:rsidRDefault="00E94FD6">
            <w:pPr>
              <w:pStyle w:val="ConsPlusNormal"/>
            </w:pPr>
          </w:p>
        </w:tc>
        <w:tc>
          <w:tcPr>
            <w:tcW w:w="1928" w:type="dxa"/>
          </w:tcPr>
          <w:p w:rsidR="00E94FD6" w:rsidRDefault="00E94FD6">
            <w:pPr>
              <w:pStyle w:val="ConsPlusNormal"/>
            </w:pPr>
          </w:p>
        </w:tc>
        <w:tc>
          <w:tcPr>
            <w:tcW w:w="1814" w:type="dxa"/>
          </w:tcPr>
          <w:p w:rsidR="00E94FD6" w:rsidRDefault="00E94FD6">
            <w:pPr>
              <w:pStyle w:val="ConsPlusNormal"/>
            </w:pPr>
          </w:p>
        </w:tc>
        <w:tc>
          <w:tcPr>
            <w:tcW w:w="1531" w:type="dxa"/>
          </w:tcPr>
          <w:p w:rsidR="00E94FD6" w:rsidRDefault="00E94FD6">
            <w:pPr>
              <w:pStyle w:val="ConsPlusNormal"/>
            </w:pPr>
          </w:p>
        </w:tc>
      </w:tr>
      <w:tr w:rsidR="00E94FD6">
        <w:tc>
          <w:tcPr>
            <w:tcW w:w="566" w:type="dxa"/>
          </w:tcPr>
          <w:p w:rsidR="00E94FD6" w:rsidRDefault="00E94FD6">
            <w:pPr>
              <w:pStyle w:val="ConsPlusNormal"/>
            </w:pPr>
          </w:p>
        </w:tc>
        <w:tc>
          <w:tcPr>
            <w:tcW w:w="2948" w:type="dxa"/>
          </w:tcPr>
          <w:p w:rsidR="00E94FD6" w:rsidRDefault="00E94FD6">
            <w:pPr>
              <w:pStyle w:val="ConsPlusNormal"/>
            </w:pPr>
          </w:p>
        </w:tc>
        <w:tc>
          <w:tcPr>
            <w:tcW w:w="2098" w:type="dxa"/>
          </w:tcPr>
          <w:p w:rsidR="00E94FD6" w:rsidRDefault="00E94FD6">
            <w:pPr>
              <w:pStyle w:val="ConsPlusNormal"/>
            </w:pPr>
          </w:p>
        </w:tc>
        <w:tc>
          <w:tcPr>
            <w:tcW w:w="1928" w:type="dxa"/>
          </w:tcPr>
          <w:p w:rsidR="00E94FD6" w:rsidRDefault="00E94FD6">
            <w:pPr>
              <w:pStyle w:val="ConsPlusNormal"/>
            </w:pPr>
          </w:p>
        </w:tc>
        <w:tc>
          <w:tcPr>
            <w:tcW w:w="1814" w:type="dxa"/>
          </w:tcPr>
          <w:p w:rsidR="00E94FD6" w:rsidRDefault="00E94FD6">
            <w:pPr>
              <w:pStyle w:val="ConsPlusNormal"/>
            </w:pPr>
          </w:p>
        </w:tc>
        <w:tc>
          <w:tcPr>
            <w:tcW w:w="1531" w:type="dxa"/>
          </w:tcPr>
          <w:p w:rsidR="00E94FD6" w:rsidRDefault="00E94FD6">
            <w:pPr>
              <w:pStyle w:val="ConsPlusNormal"/>
            </w:pPr>
          </w:p>
        </w:tc>
      </w:tr>
      <w:tr w:rsidR="00E94FD6">
        <w:tc>
          <w:tcPr>
            <w:tcW w:w="566" w:type="dxa"/>
          </w:tcPr>
          <w:p w:rsidR="00E94FD6" w:rsidRDefault="00E94FD6">
            <w:pPr>
              <w:pStyle w:val="ConsPlusNormal"/>
            </w:pPr>
          </w:p>
        </w:tc>
        <w:tc>
          <w:tcPr>
            <w:tcW w:w="2948" w:type="dxa"/>
          </w:tcPr>
          <w:p w:rsidR="00E94FD6" w:rsidRDefault="00E94FD6">
            <w:pPr>
              <w:pStyle w:val="ConsPlusNormal"/>
            </w:pPr>
          </w:p>
        </w:tc>
        <w:tc>
          <w:tcPr>
            <w:tcW w:w="2098" w:type="dxa"/>
          </w:tcPr>
          <w:p w:rsidR="00E94FD6" w:rsidRDefault="00E94FD6">
            <w:pPr>
              <w:pStyle w:val="ConsPlusNormal"/>
            </w:pPr>
          </w:p>
        </w:tc>
        <w:tc>
          <w:tcPr>
            <w:tcW w:w="1928" w:type="dxa"/>
          </w:tcPr>
          <w:p w:rsidR="00E94FD6" w:rsidRDefault="00E94FD6">
            <w:pPr>
              <w:pStyle w:val="ConsPlusNormal"/>
            </w:pPr>
          </w:p>
        </w:tc>
        <w:tc>
          <w:tcPr>
            <w:tcW w:w="1814" w:type="dxa"/>
          </w:tcPr>
          <w:p w:rsidR="00E94FD6" w:rsidRDefault="00E94FD6">
            <w:pPr>
              <w:pStyle w:val="ConsPlusNormal"/>
            </w:pPr>
          </w:p>
        </w:tc>
        <w:tc>
          <w:tcPr>
            <w:tcW w:w="1531" w:type="dxa"/>
          </w:tcPr>
          <w:p w:rsidR="00E94FD6" w:rsidRDefault="00E94FD6">
            <w:pPr>
              <w:pStyle w:val="ConsPlusNormal"/>
            </w:pPr>
          </w:p>
        </w:tc>
      </w:tr>
    </w:tbl>
    <w:p w:rsidR="00E94FD6" w:rsidRDefault="00E94FD6">
      <w:pPr>
        <w:pStyle w:val="ConsPlusNormal"/>
        <w:sectPr w:rsidR="00E94FD6">
          <w:pgSz w:w="16838" w:h="11905" w:orient="landscape"/>
          <w:pgMar w:top="1701" w:right="1134" w:bottom="850" w:left="1134" w:header="0" w:footer="0" w:gutter="0"/>
          <w:cols w:space="720"/>
          <w:titlePg/>
        </w:sectPr>
      </w:pPr>
    </w:p>
    <w:p w:rsidR="00E94FD6" w:rsidRDefault="00E94FD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4"/>
        <w:gridCol w:w="344"/>
        <w:gridCol w:w="2520"/>
        <w:gridCol w:w="345"/>
        <w:gridCol w:w="3451"/>
      </w:tblGrid>
      <w:tr w:rsidR="00E94FD6">
        <w:tc>
          <w:tcPr>
            <w:tcW w:w="2354" w:type="dxa"/>
            <w:tcBorders>
              <w:top w:val="nil"/>
              <w:left w:val="nil"/>
              <w:right w:val="nil"/>
            </w:tcBorders>
          </w:tcPr>
          <w:p w:rsidR="00E94FD6" w:rsidRDefault="00E94FD6">
            <w:pPr>
              <w:pStyle w:val="ConsPlusNormal"/>
            </w:pPr>
          </w:p>
        </w:tc>
        <w:tc>
          <w:tcPr>
            <w:tcW w:w="344" w:type="dxa"/>
            <w:tcBorders>
              <w:top w:val="nil"/>
              <w:left w:val="nil"/>
              <w:bottom w:val="nil"/>
              <w:right w:val="nil"/>
            </w:tcBorders>
          </w:tcPr>
          <w:p w:rsidR="00E94FD6" w:rsidRDefault="00E94FD6">
            <w:pPr>
              <w:pStyle w:val="ConsPlusNormal"/>
            </w:pPr>
          </w:p>
        </w:tc>
        <w:tc>
          <w:tcPr>
            <w:tcW w:w="2520" w:type="dxa"/>
            <w:tcBorders>
              <w:top w:val="nil"/>
              <w:left w:val="nil"/>
              <w:right w:val="nil"/>
            </w:tcBorders>
          </w:tcPr>
          <w:p w:rsidR="00E94FD6" w:rsidRDefault="00E94FD6">
            <w:pPr>
              <w:pStyle w:val="ConsPlusNormal"/>
            </w:pPr>
          </w:p>
        </w:tc>
        <w:tc>
          <w:tcPr>
            <w:tcW w:w="345" w:type="dxa"/>
            <w:tcBorders>
              <w:top w:val="nil"/>
              <w:left w:val="nil"/>
              <w:bottom w:val="nil"/>
              <w:right w:val="nil"/>
            </w:tcBorders>
          </w:tcPr>
          <w:p w:rsidR="00E94FD6" w:rsidRDefault="00E94FD6">
            <w:pPr>
              <w:pStyle w:val="ConsPlusNormal"/>
            </w:pPr>
          </w:p>
        </w:tc>
        <w:tc>
          <w:tcPr>
            <w:tcW w:w="3451" w:type="dxa"/>
            <w:tcBorders>
              <w:top w:val="nil"/>
              <w:left w:val="nil"/>
              <w:right w:val="nil"/>
            </w:tcBorders>
          </w:tcPr>
          <w:p w:rsidR="00E94FD6" w:rsidRDefault="00E94FD6">
            <w:pPr>
              <w:pStyle w:val="ConsPlusNormal"/>
            </w:pPr>
          </w:p>
        </w:tc>
      </w:tr>
      <w:tr w:rsidR="00E94FD6">
        <w:tc>
          <w:tcPr>
            <w:tcW w:w="2354" w:type="dxa"/>
            <w:tcBorders>
              <w:left w:val="nil"/>
              <w:bottom w:val="nil"/>
              <w:right w:val="nil"/>
            </w:tcBorders>
          </w:tcPr>
          <w:p w:rsidR="00E94FD6" w:rsidRDefault="00E94FD6">
            <w:pPr>
              <w:pStyle w:val="ConsPlusNormal"/>
              <w:jc w:val="center"/>
            </w:pPr>
            <w:r>
              <w:t>дата</w:t>
            </w:r>
          </w:p>
        </w:tc>
        <w:tc>
          <w:tcPr>
            <w:tcW w:w="344" w:type="dxa"/>
            <w:tcBorders>
              <w:top w:val="nil"/>
              <w:left w:val="nil"/>
              <w:bottom w:val="nil"/>
              <w:right w:val="nil"/>
            </w:tcBorders>
          </w:tcPr>
          <w:p w:rsidR="00E94FD6" w:rsidRDefault="00E94FD6">
            <w:pPr>
              <w:pStyle w:val="ConsPlusNormal"/>
            </w:pPr>
          </w:p>
        </w:tc>
        <w:tc>
          <w:tcPr>
            <w:tcW w:w="2520" w:type="dxa"/>
            <w:tcBorders>
              <w:left w:val="nil"/>
              <w:bottom w:val="nil"/>
              <w:right w:val="nil"/>
            </w:tcBorders>
          </w:tcPr>
          <w:p w:rsidR="00E94FD6" w:rsidRDefault="00E94FD6">
            <w:pPr>
              <w:pStyle w:val="ConsPlusNormal"/>
              <w:jc w:val="center"/>
            </w:pPr>
            <w:r>
              <w:t>подпись секретаря Комиссии</w:t>
            </w:r>
          </w:p>
        </w:tc>
        <w:tc>
          <w:tcPr>
            <w:tcW w:w="345" w:type="dxa"/>
            <w:tcBorders>
              <w:top w:val="nil"/>
              <w:left w:val="nil"/>
              <w:bottom w:val="nil"/>
              <w:right w:val="nil"/>
            </w:tcBorders>
          </w:tcPr>
          <w:p w:rsidR="00E94FD6" w:rsidRDefault="00E94FD6">
            <w:pPr>
              <w:pStyle w:val="ConsPlusNormal"/>
            </w:pPr>
          </w:p>
        </w:tc>
        <w:tc>
          <w:tcPr>
            <w:tcW w:w="3451" w:type="dxa"/>
            <w:tcBorders>
              <w:left w:val="nil"/>
              <w:bottom w:val="nil"/>
              <w:right w:val="nil"/>
            </w:tcBorders>
          </w:tcPr>
          <w:p w:rsidR="00E94FD6" w:rsidRDefault="00E94FD6">
            <w:pPr>
              <w:pStyle w:val="ConsPlusNormal"/>
              <w:jc w:val="center"/>
            </w:pPr>
            <w:r>
              <w:t>расшифровка подписи</w:t>
            </w:r>
          </w:p>
        </w:tc>
      </w:tr>
    </w:tbl>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r>
        <w:t>Приложение N 7</w:t>
      </w:r>
    </w:p>
    <w:p w:rsidR="00E94FD6" w:rsidRDefault="00E94FD6">
      <w:pPr>
        <w:pStyle w:val="ConsPlusNormal"/>
        <w:jc w:val="right"/>
      </w:pPr>
      <w:r>
        <w:t>к Порядку</w:t>
      </w:r>
    </w:p>
    <w:p w:rsidR="00E94FD6" w:rsidRDefault="00E94FD6">
      <w:pPr>
        <w:pStyle w:val="ConsPlusNormal"/>
        <w:jc w:val="both"/>
      </w:pPr>
    </w:p>
    <w:p w:rsidR="00E94FD6" w:rsidRDefault="00E94FD6">
      <w:pPr>
        <w:pStyle w:val="ConsPlusNormal"/>
        <w:jc w:val="center"/>
      </w:pPr>
      <w:r>
        <w:t>ОТЧЕТ</w:t>
      </w:r>
    </w:p>
    <w:p w:rsidR="00E94FD6" w:rsidRDefault="00E94FD6">
      <w:pPr>
        <w:pStyle w:val="ConsPlusNormal"/>
        <w:jc w:val="center"/>
      </w:pPr>
      <w:r>
        <w:t>ПОЛУЧАТЕЛЯ СУБСИДИИ О РАСХОДОВАНИИ СРЕДСТВ СУБСИДИИ</w:t>
      </w:r>
    </w:p>
    <w:p w:rsidR="00E94FD6" w:rsidRDefault="00E94FD6">
      <w:pPr>
        <w:pStyle w:val="ConsPlusNormal"/>
        <w:jc w:val="both"/>
      </w:pPr>
    </w:p>
    <w:p w:rsidR="00E94FD6" w:rsidRDefault="00E94FD6">
      <w:pPr>
        <w:pStyle w:val="ConsPlusNormal"/>
        <w:jc w:val="center"/>
      </w:pPr>
      <w:r>
        <w:t xml:space="preserve">Исключен. - </w:t>
      </w:r>
      <w:hyperlink r:id="rId177">
        <w:r>
          <w:rPr>
            <w:color w:val="0000FF"/>
          </w:rPr>
          <w:t>Постановление</w:t>
        </w:r>
      </w:hyperlink>
      <w:r>
        <w:t xml:space="preserve"> Правительства Мурманской области</w:t>
      </w:r>
    </w:p>
    <w:p w:rsidR="00E94FD6" w:rsidRDefault="00E94FD6">
      <w:pPr>
        <w:pStyle w:val="ConsPlusNormal"/>
        <w:jc w:val="center"/>
      </w:pPr>
      <w:r>
        <w:t>от 20.01.2023 N 24-ПП.</w:t>
      </w: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r>
        <w:t>Приложение N 8</w:t>
      </w:r>
    </w:p>
    <w:p w:rsidR="00E94FD6" w:rsidRDefault="00E94FD6">
      <w:pPr>
        <w:pStyle w:val="ConsPlusNormal"/>
        <w:jc w:val="right"/>
      </w:pPr>
      <w:r>
        <w:t>к Порядку</w:t>
      </w:r>
    </w:p>
    <w:p w:rsidR="00E94FD6" w:rsidRDefault="00E94FD6">
      <w:pPr>
        <w:pStyle w:val="ConsPlusNormal"/>
        <w:jc w:val="both"/>
      </w:pPr>
    </w:p>
    <w:p w:rsidR="00E94FD6" w:rsidRDefault="00E94FD6">
      <w:pPr>
        <w:pStyle w:val="ConsPlusNormal"/>
        <w:jc w:val="center"/>
      </w:pPr>
      <w:r>
        <w:t>ОТЧЕТ</w:t>
      </w:r>
    </w:p>
    <w:p w:rsidR="00E94FD6" w:rsidRDefault="00E94FD6">
      <w:pPr>
        <w:pStyle w:val="ConsPlusNormal"/>
        <w:jc w:val="center"/>
      </w:pPr>
      <w:r>
        <w:t>ПОЛУЧАТЕЛЯ СУБСИДИИ О ЗНАЧЕНИЯХ ПОКАЗАТЕЛЕЙ, НЕОБХОДИМЫХ</w:t>
      </w:r>
    </w:p>
    <w:p w:rsidR="00E94FD6" w:rsidRDefault="00E94FD6">
      <w:pPr>
        <w:pStyle w:val="ConsPlusNormal"/>
        <w:jc w:val="center"/>
      </w:pPr>
      <w:r>
        <w:t>ДЛЯ ДОСТИЖЕНИЯ РЕЗУЛЬТАТОВ ПРЕДОСТАВЛЕНИЯ СУБСИДИИ,</w:t>
      </w:r>
    </w:p>
    <w:p w:rsidR="00E94FD6" w:rsidRDefault="00E94FD6">
      <w:pPr>
        <w:pStyle w:val="ConsPlusNormal"/>
        <w:jc w:val="center"/>
      </w:pPr>
      <w:r>
        <w:t>НА _________________ (ОТЧЕТНУЮ ДАТУ)</w:t>
      </w:r>
    </w:p>
    <w:p w:rsidR="00E94FD6" w:rsidRDefault="00E94FD6">
      <w:pPr>
        <w:pStyle w:val="ConsPlusNormal"/>
        <w:jc w:val="both"/>
      </w:pPr>
    </w:p>
    <w:p w:rsidR="00E94FD6" w:rsidRDefault="00E94FD6">
      <w:pPr>
        <w:pStyle w:val="ConsPlusNormal"/>
        <w:jc w:val="center"/>
      </w:pPr>
      <w:r>
        <w:t xml:space="preserve">Исключен. - </w:t>
      </w:r>
      <w:hyperlink r:id="rId178">
        <w:r>
          <w:rPr>
            <w:color w:val="0000FF"/>
          </w:rPr>
          <w:t>Постановление</w:t>
        </w:r>
      </w:hyperlink>
      <w:r>
        <w:t xml:space="preserve"> Правительства Мурманской области</w:t>
      </w:r>
    </w:p>
    <w:p w:rsidR="00E94FD6" w:rsidRDefault="00E94FD6">
      <w:pPr>
        <w:pStyle w:val="ConsPlusNormal"/>
        <w:jc w:val="center"/>
      </w:pPr>
      <w:r>
        <w:t>от 20.01.2023 N 24-ПП.</w:t>
      </w: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r>
        <w:t>Приложение N 9</w:t>
      </w:r>
    </w:p>
    <w:p w:rsidR="00E94FD6" w:rsidRDefault="00E94FD6">
      <w:pPr>
        <w:pStyle w:val="ConsPlusNormal"/>
        <w:jc w:val="right"/>
      </w:pPr>
      <w:r>
        <w:t>к Порядку</w:t>
      </w:r>
    </w:p>
    <w:p w:rsidR="00E94FD6" w:rsidRDefault="00E94FD6">
      <w:pPr>
        <w:pStyle w:val="ConsPlusNormal"/>
        <w:jc w:val="both"/>
      </w:pPr>
    </w:p>
    <w:p w:rsidR="00E94FD6" w:rsidRDefault="00E94FD6">
      <w:pPr>
        <w:pStyle w:val="ConsPlusNormal"/>
        <w:jc w:val="center"/>
      </w:pPr>
      <w:r>
        <w:t>ОПРОСНЫЙ ЛИСТ</w:t>
      </w:r>
    </w:p>
    <w:p w:rsidR="00E94FD6" w:rsidRDefault="00E94FD6">
      <w:pPr>
        <w:pStyle w:val="ConsPlusNormal"/>
        <w:jc w:val="center"/>
      </w:pPr>
      <w:r>
        <w:t>ЗАОЧНОГО ЗАСЕДАНИЯ КОМИССИИ ПО ГОСУДАРСТВЕННОЙ ПОДДЕРЖКЕ</w:t>
      </w:r>
    </w:p>
    <w:p w:rsidR="00E94FD6" w:rsidRDefault="00E94FD6">
      <w:pPr>
        <w:pStyle w:val="ConsPlusNormal"/>
        <w:jc w:val="center"/>
      </w:pPr>
      <w:r>
        <w:t>ПРЕДПРИНИМАТЕЛЬСКИХ ИНИЦИАТИВ В МУРМАНСКОЙ ОБЛАСТИ</w:t>
      </w:r>
    </w:p>
    <w:p w:rsidR="00E94FD6" w:rsidRDefault="00E94FD6">
      <w:pPr>
        <w:pStyle w:val="ConsPlusNormal"/>
        <w:jc w:val="center"/>
      </w:pPr>
      <w:r>
        <w:t>(ДАЛЕЕ - КОМИССИЯ)</w:t>
      </w:r>
    </w:p>
    <w:p w:rsidR="00E94FD6" w:rsidRDefault="00E94FD6">
      <w:pPr>
        <w:pStyle w:val="ConsPlusNormal"/>
        <w:jc w:val="both"/>
      </w:pPr>
    </w:p>
    <w:p w:rsidR="00E94FD6" w:rsidRDefault="00E94FD6">
      <w:pPr>
        <w:pStyle w:val="ConsPlusNormal"/>
        <w:jc w:val="center"/>
      </w:pPr>
      <w:r>
        <w:t xml:space="preserve">Исключен. - </w:t>
      </w:r>
      <w:hyperlink r:id="rId179">
        <w:r>
          <w:rPr>
            <w:color w:val="0000FF"/>
          </w:rPr>
          <w:t>Постановление</w:t>
        </w:r>
      </w:hyperlink>
      <w:r>
        <w:t xml:space="preserve"> Правительства Мурманской области</w:t>
      </w:r>
    </w:p>
    <w:p w:rsidR="00E94FD6" w:rsidRDefault="00E94FD6">
      <w:pPr>
        <w:pStyle w:val="ConsPlusNormal"/>
        <w:jc w:val="center"/>
      </w:pPr>
      <w:r>
        <w:t>от 25.02.2022 N 114-ПП.</w:t>
      </w: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both"/>
      </w:pPr>
    </w:p>
    <w:p w:rsidR="00E94FD6" w:rsidRDefault="00E94FD6">
      <w:pPr>
        <w:pStyle w:val="ConsPlusNormal"/>
        <w:jc w:val="right"/>
        <w:outlineLvl w:val="1"/>
      </w:pPr>
      <w:r>
        <w:lastRenderedPageBreak/>
        <w:t>Приложение N 10</w:t>
      </w:r>
    </w:p>
    <w:p w:rsidR="00E94FD6" w:rsidRDefault="00E94FD6">
      <w:pPr>
        <w:pStyle w:val="ConsPlusNormal"/>
        <w:jc w:val="right"/>
      </w:pPr>
      <w:r>
        <w:t>к Порядку</w:t>
      </w:r>
    </w:p>
    <w:p w:rsidR="00E94FD6" w:rsidRDefault="00E94FD6">
      <w:pPr>
        <w:pStyle w:val="ConsPlusNormal"/>
        <w:jc w:val="both"/>
      </w:pPr>
    </w:p>
    <w:p w:rsidR="00E94FD6" w:rsidRDefault="00E94FD6">
      <w:pPr>
        <w:pStyle w:val="ConsPlusTitle"/>
        <w:jc w:val="center"/>
      </w:pPr>
      <w:r>
        <w:t>ПРИГРАНИЧНЫЕ, УДАЛЕННЫЕ НАСЕЛЕННЫЕ ПУНКТЫ МУРМАНСКОЙ ОБЛАСТИ</w:t>
      </w:r>
    </w:p>
    <w:p w:rsidR="00E94FD6" w:rsidRDefault="00E94FD6">
      <w:pPr>
        <w:pStyle w:val="ConsPlusTitle"/>
        <w:jc w:val="center"/>
      </w:pPr>
      <w:r>
        <w:t>ДЛЯ ЦЕЛЕЙ ПОЛУЧЕНИЯ ПОДДЕРЖКИ В РАМКАХ ГУБЕРНАТОРСКОГО</w:t>
      </w:r>
    </w:p>
    <w:p w:rsidR="00E94FD6" w:rsidRDefault="00E94FD6">
      <w:pPr>
        <w:pStyle w:val="ConsPlusTitle"/>
        <w:jc w:val="center"/>
      </w:pPr>
      <w:r>
        <w:t>СТАРТАПА НА ПОДДЕРЖКУ ПРЕДПРИНИМАТЕЛЬСКИХ ИНИЦИАТИВ</w:t>
      </w:r>
    </w:p>
    <w:p w:rsidR="00E94FD6" w:rsidRDefault="00E94F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94F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FD6" w:rsidRDefault="00E94F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4FD6" w:rsidRDefault="00E94FD6">
            <w:pPr>
              <w:pStyle w:val="ConsPlusNormal"/>
              <w:jc w:val="center"/>
            </w:pPr>
            <w:r>
              <w:rPr>
                <w:color w:val="392C69"/>
              </w:rPr>
              <w:t>Список изменяющих документов</w:t>
            </w:r>
          </w:p>
          <w:p w:rsidR="00E94FD6" w:rsidRDefault="00E94FD6">
            <w:pPr>
              <w:pStyle w:val="ConsPlusNormal"/>
              <w:jc w:val="center"/>
            </w:pPr>
            <w:r>
              <w:rPr>
                <w:color w:val="392C69"/>
              </w:rPr>
              <w:t xml:space="preserve">(введены </w:t>
            </w:r>
            <w:hyperlink r:id="rId180">
              <w:r>
                <w:rPr>
                  <w:color w:val="0000FF"/>
                </w:rPr>
                <w:t>постановлением</w:t>
              </w:r>
            </w:hyperlink>
            <w:r>
              <w:rPr>
                <w:color w:val="392C69"/>
              </w:rPr>
              <w:t xml:space="preserve"> Правительства Мурманской области</w:t>
            </w:r>
          </w:p>
          <w:p w:rsidR="00E94FD6" w:rsidRDefault="00E94FD6">
            <w:pPr>
              <w:pStyle w:val="ConsPlusNormal"/>
              <w:jc w:val="center"/>
            </w:pPr>
            <w:r>
              <w:rPr>
                <w:color w:val="392C69"/>
              </w:rPr>
              <w:t>от 19.08.2022 N 665-ПП)</w:t>
            </w:r>
          </w:p>
        </w:tc>
        <w:tc>
          <w:tcPr>
            <w:tcW w:w="113" w:type="dxa"/>
            <w:tcBorders>
              <w:top w:val="nil"/>
              <w:left w:val="nil"/>
              <w:bottom w:val="nil"/>
              <w:right w:val="nil"/>
            </w:tcBorders>
            <w:shd w:val="clear" w:color="auto" w:fill="F4F3F8"/>
            <w:tcMar>
              <w:top w:w="0" w:type="dxa"/>
              <w:left w:w="0" w:type="dxa"/>
              <w:bottom w:w="0" w:type="dxa"/>
              <w:right w:w="0" w:type="dxa"/>
            </w:tcMar>
          </w:tcPr>
          <w:p w:rsidR="00E94FD6" w:rsidRDefault="00E94FD6">
            <w:pPr>
              <w:pStyle w:val="ConsPlusNormal"/>
            </w:pPr>
          </w:p>
        </w:tc>
      </w:tr>
    </w:tbl>
    <w:p w:rsidR="00E94FD6" w:rsidRDefault="00E94FD6">
      <w:pPr>
        <w:pStyle w:val="ConsPlusNormal"/>
        <w:jc w:val="both"/>
      </w:pPr>
    </w:p>
    <w:p w:rsidR="00E94FD6" w:rsidRDefault="00E94FD6">
      <w:pPr>
        <w:pStyle w:val="ConsPlusNormal"/>
        <w:jc w:val="center"/>
      </w:pPr>
      <w:r>
        <w:t>Приграничные населенные пункты</w:t>
      </w:r>
    </w:p>
    <w:p w:rsidR="00E94FD6" w:rsidRDefault="00E94FD6">
      <w:pPr>
        <w:pStyle w:val="ConsPlusNormal"/>
        <w:jc w:val="both"/>
      </w:pPr>
    </w:p>
    <w:p w:rsidR="00E94FD6" w:rsidRDefault="00E94FD6">
      <w:pPr>
        <w:pStyle w:val="ConsPlusNormal"/>
        <w:ind w:firstLine="540"/>
        <w:jc w:val="both"/>
      </w:pPr>
      <w:r>
        <w:t>с. Алакуртти, н.п. Борисоглебский, н.п. Восточный Кильдин, п.г.т. Верхнетуломский, н.п. Вайда-Губа, с. Ена, н.п. Енский, п.г.т. Зеленоборский, н.п. Западный Кильдин, г. Заполярный, н.п. Зареченск, с. Княжая Губа, с. Ковда, н.п. Кайралы, н.п. Куолоярви, с. Ковдозеро, н.п. Куропта, н.п. Корзуново, н.п. Лейпи, н.п. Лиинахамари, н.п. Луостари, н.п. Лесозаводский, п.г.т. Никель, н.п. Остров Большой Олений, н.п. Пояконда, н.п. Приозерный, п.г.т. Печенга, н.п. Приречный, н.п. Раякоски, н.п. Риколатва, н.п. Сальмиярви, н.п. Спутник, с. Ура-Губа, н.п. Цыпнаволок.</w:t>
      </w:r>
    </w:p>
    <w:p w:rsidR="00E94FD6" w:rsidRDefault="00E94FD6">
      <w:pPr>
        <w:pStyle w:val="ConsPlusNormal"/>
        <w:jc w:val="both"/>
      </w:pPr>
    </w:p>
    <w:p w:rsidR="00E94FD6" w:rsidRDefault="00E94FD6">
      <w:pPr>
        <w:pStyle w:val="ConsPlusNormal"/>
        <w:jc w:val="center"/>
      </w:pPr>
      <w:r>
        <w:t>Удаленные населенные пункты</w:t>
      </w:r>
    </w:p>
    <w:p w:rsidR="00E94FD6" w:rsidRDefault="00E94FD6">
      <w:pPr>
        <w:pStyle w:val="ConsPlusNormal"/>
        <w:jc w:val="both"/>
      </w:pPr>
    </w:p>
    <w:p w:rsidR="00E94FD6" w:rsidRDefault="00E94FD6">
      <w:pPr>
        <w:pStyle w:val="ConsPlusNormal"/>
        <w:ind w:firstLine="540"/>
        <w:jc w:val="both"/>
      </w:pPr>
      <w:r>
        <w:t>н.п. Африканда, н.п. Высокий, с. Варзуга, н.п. Дальние Зеленцы, н.п. Зашеек, н.п. Коашва, с. Краснощелье, с. Каневка, с. Кузомень, с. Кашкаранцы, с. Ловозеро, н.п. Маяк Никодимский, с. Пялица, п.г.т. Ревда, с. Сосновка, п.г.т. Туманный, с. Териберка, с. Тетрино, н.п. Титан, п.г.т. Умба, с. Чаваньга, с. Чапома.</w:t>
      </w:r>
    </w:p>
    <w:p w:rsidR="00E94FD6" w:rsidRDefault="00E94FD6">
      <w:pPr>
        <w:pStyle w:val="ConsPlusNormal"/>
        <w:jc w:val="both"/>
      </w:pPr>
    </w:p>
    <w:p w:rsidR="00E94FD6" w:rsidRDefault="00E94FD6">
      <w:pPr>
        <w:pStyle w:val="ConsPlusNormal"/>
        <w:jc w:val="both"/>
      </w:pPr>
    </w:p>
    <w:p w:rsidR="00E94FD6" w:rsidRDefault="00E94FD6">
      <w:pPr>
        <w:pStyle w:val="ConsPlusNormal"/>
        <w:pBdr>
          <w:bottom w:val="single" w:sz="6" w:space="0" w:color="auto"/>
        </w:pBdr>
        <w:spacing w:before="100" w:after="100"/>
        <w:jc w:val="both"/>
        <w:rPr>
          <w:sz w:val="2"/>
          <w:szCs w:val="2"/>
        </w:rPr>
      </w:pPr>
    </w:p>
    <w:p w:rsidR="00207FE5" w:rsidRDefault="00207FE5">
      <w:bookmarkStart w:id="28" w:name="_GoBack"/>
      <w:bookmarkEnd w:id="28"/>
    </w:p>
    <w:sectPr w:rsidR="00207FE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D6"/>
    <w:rsid w:val="00207FE5"/>
    <w:rsid w:val="00E9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2B0D7-BAA0-47DC-A4DF-21171C47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4F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4F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4F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4F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4F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4F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4F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36827051BA725492CE6584D7E73D8DB1C457A330C64F3FC360369094768B91AECDD097C4DBD6C75B2F1BE94A26FEFE5A5ED1565DF36F9FFD5428372Bh9F" TargetMode="External"/><Relationship Id="rId117" Type="http://schemas.openxmlformats.org/officeDocument/2006/relationships/hyperlink" Target="consultantplus://offline/ref=1C36827051BA725492CE6584D7E73D8DB1C457A330C74532C76F369094768B91AECDD097C4DBD6C75B2F1BEC4A26FEFE5A5ED1565DF36F9FFD5428372Bh9F" TargetMode="External"/><Relationship Id="rId21" Type="http://schemas.openxmlformats.org/officeDocument/2006/relationships/hyperlink" Target="consultantplus://offline/ref=1C36827051BA725492CE6584D7E73D8DB1C457A330C74532C76F369094768B91AECDD097C4DBD6C75B2F1BEA4526FEFE5A5ED1565DF36F9FFD5428372Bh9F" TargetMode="External"/><Relationship Id="rId42" Type="http://schemas.openxmlformats.org/officeDocument/2006/relationships/hyperlink" Target="consultantplus://offline/ref=1C36827051BA725492CE6584D7E73D8DB1C457A330C4463EC666369094768B91AECDD097C4DBD6C75B2F1BEB4C26FEFE5A5ED1565DF36F9FFD5428372Bh9F" TargetMode="External"/><Relationship Id="rId47" Type="http://schemas.openxmlformats.org/officeDocument/2006/relationships/hyperlink" Target="consultantplus://offline/ref=1C36827051BA725492CE6584D7E73D8DB1C457A330C74532C76F369094768B91AECDD097C4DBD6C75B2F1BEB4426FEFE5A5ED1565DF36F9FFD5428372Bh9F" TargetMode="External"/><Relationship Id="rId63" Type="http://schemas.openxmlformats.org/officeDocument/2006/relationships/hyperlink" Target="consultantplus://offline/ref=1C36827051BA725492CE6584D7E73D8DB1C457A330C4463EC666369094768B91AECDD097C4DBD6C75B2F1BE84926FEFE5A5ED1565DF36F9FFD5428372Bh9F" TargetMode="External"/><Relationship Id="rId68" Type="http://schemas.openxmlformats.org/officeDocument/2006/relationships/hyperlink" Target="consultantplus://offline/ref=1C36827051BA725492CE6584D7E73D8DB1C457A330C74135C464369094768B91AECDD097C4DBD6C75B2F1BE84C26FEFE5A5ED1565DF36F9FFD5428372Bh9F" TargetMode="External"/><Relationship Id="rId84" Type="http://schemas.openxmlformats.org/officeDocument/2006/relationships/hyperlink" Target="consultantplus://offline/ref=1C36827051BA725492CE6584D7E73D8DB1C457A330C74532C76F369094768B91AECDD097C4DBD6C75B2F1BEE4B26FEFE5A5ED1565DF36F9FFD5428372Bh9F" TargetMode="External"/><Relationship Id="rId89" Type="http://schemas.openxmlformats.org/officeDocument/2006/relationships/hyperlink" Target="consultantplus://offline/ref=1C36827051BA725492CE6584D7E73D8DB1C457A330C74532C76F369094768B91AECDD097C4DBD6C75B2F1BEF4D26FEFE5A5ED1565DF36F9FFD5428372Bh9F" TargetMode="External"/><Relationship Id="rId112" Type="http://schemas.openxmlformats.org/officeDocument/2006/relationships/hyperlink" Target="consultantplus://offline/ref=1C36827051BA725492CE6584D7E73D8DB1C457A330C74532C76F369094768B91AECDD097C4DBD6C75B2F1BEC4926FEFE5A5ED1565DF36F9FFD5428372Bh9F" TargetMode="External"/><Relationship Id="rId133" Type="http://schemas.openxmlformats.org/officeDocument/2006/relationships/hyperlink" Target="consultantplus://offline/ref=1C36827051BA725492CE6584D7E73D8DB1C457A330C64F3FC360369094768B91AECDD097C4DBD6C75B2F1AEB4A26FEFE5A5ED1565DF36F9FFD5428372Bh9F" TargetMode="External"/><Relationship Id="rId138" Type="http://schemas.openxmlformats.org/officeDocument/2006/relationships/hyperlink" Target="consultantplus://offline/ref=1C36827051BA725492CE7B89C18B6388B2CD09A834CE4D609C3330C7CB268DC4FC8D8ECE8798C5C6593119EA4E22hEF" TargetMode="External"/><Relationship Id="rId154" Type="http://schemas.openxmlformats.org/officeDocument/2006/relationships/hyperlink" Target="consultantplus://offline/ref=1C36827051BA725492CE6584D7E73D8DB1C457A330C74135C464369094768B91AECDD097C4DBD6C75B2F1BEE4526FEFE5A5ED1565DF36F9FFD5428372Bh9F" TargetMode="External"/><Relationship Id="rId159" Type="http://schemas.openxmlformats.org/officeDocument/2006/relationships/hyperlink" Target="consultantplus://offline/ref=1C36827051BA725492CE6584D7E73D8DB1C457A330C4463EC666369094768B91AECDD097C4DBD6C75B2F1BEF4526FEFE5A5ED1565DF36F9FFD5428372Bh9F" TargetMode="External"/><Relationship Id="rId175" Type="http://schemas.openxmlformats.org/officeDocument/2006/relationships/hyperlink" Target="consultantplus://offline/ref=8120ACA051AB89CC1348522F06FC2386A84333C5BC887B8320A9C6BF0BB435CC572060057E4A0F1BB098143D2E975D51EB71C01DCCC6ECC94D22230530hEF" TargetMode="External"/><Relationship Id="rId170" Type="http://schemas.openxmlformats.org/officeDocument/2006/relationships/hyperlink" Target="consultantplus://offline/ref=1C36827051BA725492CE6584D7E73D8DB1C457A330C74135C464369094768B91AECDD097C4DBD6C75B2F1BE34F26FEFE5A5ED1565DF36F9FFD5428372Bh9F" TargetMode="External"/><Relationship Id="rId16" Type="http://schemas.openxmlformats.org/officeDocument/2006/relationships/hyperlink" Target="consultantplus://offline/ref=1C36827051BA725492CE6584D7E73D8DB1C457A330C64033C564369094768B91AECDD097C4DBD6C75B2F1BEA4526FEFE5A5ED1565DF36F9FFD5428372Bh9F" TargetMode="External"/><Relationship Id="rId107" Type="http://schemas.openxmlformats.org/officeDocument/2006/relationships/hyperlink" Target="consultantplus://offline/ref=1C36827051BA725492CE6584D7E73D8DB1C457A330C64F3FC360369094768B91AECDD097C4DBD6C75B2F1BE34D26FEFE5A5ED1565DF36F9FFD5428372Bh9F" TargetMode="External"/><Relationship Id="rId11" Type="http://schemas.openxmlformats.org/officeDocument/2006/relationships/hyperlink" Target="consultantplus://offline/ref=1C36827051BA725492CE6584D7E73D8DB1C457A330C44634C16F369094768B91AECDD097C4DBD6C75B2F1BE94826FEFE5A5ED1565DF36F9FFD5428372Bh9F" TargetMode="External"/><Relationship Id="rId32" Type="http://schemas.openxmlformats.org/officeDocument/2006/relationships/hyperlink" Target="consultantplus://offline/ref=1C36827051BA725492CE6584D7E73D8DB1C457A330C4463EC666369094768B91AECDD097C4DBD6C75B2F1BEA4B26FEFE5A5ED1565DF36F9FFD5428372Bh9F" TargetMode="External"/><Relationship Id="rId37" Type="http://schemas.openxmlformats.org/officeDocument/2006/relationships/hyperlink" Target="consultantplus://offline/ref=1C36827051BA725492CE7B89C18B6388B2CF0BAC39C44D609C3330C7CB268DC4EE8DD6C0809FDFCD0F7E5FBF412DADB11E09C2545AEF26hCF" TargetMode="External"/><Relationship Id="rId53" Type="http://schemas.openxmlformats.org/officeDocument/2006/relationships/hyperlink" Target="consultantplus://offline/ref=1C36827051BA725492CE7B89C18B6388B2CD09A834CE4D609C3330C7CB268DC4EE8DD6C18F948F971F7A16EA4B33AAAD0009DC5425h9F" TargetMode="External"/><Relationship Id="rId58" Type="http://schemas.openxmlformats.org/officeDocument/2006/relationships/hyperlink" Target="consultantplus://offline/ref=1C36827051BA725492CE6584D7E73D8DB1C457A330C4463EC666369094768B91AECDD097C4DBD6C75B2F1BEB4B26FEFE5A5ED1565DF36F9FFD5428372Bh9F" TargetMode="External"/><Relationship Id="rId74" Type="http://schemas.openxmlformats.org/officeDocument/2006/relationships/hyperlink" Target="consultantplus://offline/ref=1C36827051BA725492CE6584D7E73D8DB1C457A330C4463EC666369094768B91AECDD097C4DBD6C75B2F1BE84C26FEFE5A5ED1565DF36F9FFD5428372Bh9F" TargetMode="External"/><Relationship Id="rId79" Type="http://schemas.openxmlformats.org/officeDocument/2006/relationships/hyperlink" Target="consultantplus://offline/ref=1C36827051BA725492CE6584D7E73D8DB1C457A330C64F3FC360369094768B91AECDD097C4DBD6C75B2F1BE24B26FEFE5A5ED1565DF36F9FFD5428372Bh9F" TargetMode="External"/><Relationship Id="rId102" Type="http://schemas.openxmlformats.org/officeDocument/2006/relationships/hyperlink" Target="consultantplus://offline/ref=1C36827051BA725492CE6584D7E73D8DB1C457A330C4463EC666369094768B91AECDD097C4DBD6C75B2F1BE84926FEFE5A5ED1565DF36F9FFD5428372Bh9F" TargetMode="External"/><Relationship Id="rId123" Type="http://schemas.openxmlformats.org/officeDocument/2006/relationships/hyperlink" Target="consultantplus://offline/ref=1C36827051BA725492CE6584D7E73D8DB1C457A330C4463EC666369094768B91AECDD097C4DBD6C75B2F1BE94D26FEFE5A5ED1565DF36F9FFD5428372Bh9F" TargetMode="External"/><Relationship Id="rId128" Type="http://schemas.openxmlformats.org/officeDocument/2006/relationships/hyperlink" Target="consultantplus://offline/ref=1C36827051BA725492CE6584D7E73D8DB1C457A330C44634C16F369094768B91AECDD097C4DBD6C75B2F1BEE4F26FEFE5A5ED1565DF36F9FFD5428372Bh9F" TargetMode="External"/><Relationship Id="rId144" Type="http://schemas.openxmlformats.org/officeDocument/2006/relationships/hyperlink" Target="consultantplus://offline/ref=1C36827051BA725492CE6584D7E73D8DB1C457A330C74532C76F369094768B91AECDD097C4DBD6C75B2F1BED4526FEFE5A5ED1565DF36F9FFD5428372Bh9F" TargetMode="External"/><Relationship Id="rId149" Type="http://schemas.openxmlformats.org/officeDocument/2006/relationships/hyperlink" Target="consultantplus://offline/ref=1C36827051BA725492CE7B89C18B6388B2CF0BAC39C44D609C3330C7CB268DC4EE8DD6C0809FDFCD0F7E5FBF412DADB11E09C2545AEF26hCF" TargetMode="External"/><Relationship Id="rId5" Type="http://schemas.openxmlformats.org/officeDocument/2006/relationships/hyperlink" Target="consultantplus://offline/ref=1C36827051BA725492CE6584D7E73D8DB1C457A330C64631C465369094768B91AECDD097C4DBD6C75B2F1BEA4926FEFE5A5ED1565DF36F9FFD5428372Bh9F" TargetMode="External"/><Relationship Id="rId90" Type="http://schemas.openxmlformats.org/officeDocument/2006/relationships/hyperlink" Target="consultantplus://offline/ref=1C36827051BA725492CE7B89C18B6388B2CC0CAD39C74D609C3330C7CB268DC4EE8DD6C2879FDBC55A244FBB0878A7AF1915DC5444EF6F9F2Eh0F" TargetMode="External"/><Relationship Id="rId95" Type="http://schemas.openxmlformats.org/officeDocument/2006/relationships/hyperlink" Target="consultantplus://offline/ref=1C36827051BA725492CE6584D7E73D8DB1C457A330C4463EC666369094768B91AECDD097C4DBD6C75B2F1BE84D26FEFE5A5ED1565DF36F9FFD5428372Bh9F" TargetMode="External"/><Relationship Id="rId160" Type="http://schemas.openxmlformats.org/officeDocument/2006/relationships/hyperlink" Target="consultantplus://offline/ref=1C36827051BA725492CE6584D7E73D8DB1C457A330C64F3FC360369094768B91AECDD097C4DBD6C75B2F1AE84426FEFE5A5ED1565DF36F9FFD5428372Bh9F" TargetMode="External"/><Relationship Id="rId165" Type="http://schemas.openxmlformats.org/officeDocument/2006/relationships/hyperlink" Target="consultantplus://offline/ref=1C36827051BA725492CE6584D7E73D8DB1C457A330C74532C76F369094768B91AECDD097C4DBD6C75B2F1BE34E26FEFE5A5ED1565DF36F9FFD5428372Bh9F" TargetMode="External"/><Relationship Id="rId181" Type="http://schemas.openxmlformats.org/officeDocument/2006/relationships/fontTable" Target="fontTable.xml"/><Relationship Id="rId22" Type="http://schemas.openxmlformats.org/officeDocument/2006/relationships/hyperlink" Target="consultantplus://offline/ref=1C36827051BA725492CE6584D7E73D8DB1C457A330C74135C464369094768B91AECDD097C4DBD6C75B2F1BEB4C26FEFE5A5ED1565DF36F9FFD5428372Bh9F" TargetMode="External"/><Relationship Id="rId27" Type="http://schemas.openxmlformats.org/officeDocument/2006/relationships/hyperlink" Target="consultantplus://offline/ref=1C36827051BA725492CE6584D7E73D8DB1C457A330C74135C464369094768B91AECDD097C4DBD6C75B2F1BEB4D26FEFE5A5ED1565DF36F9FFD5428372Bh9F" TargetMode="External"/><Relationship Id="rId43" Type="http://schemas.openxmlformats.org/officeDocument/2006/relationships/hyperlink" Target="consultantplus://offline/ref=1C36827051BA725492CE7B89C18B6388B2CC0CAD39C74D609C3330C7CB268DC4EE8DD6C086948F971F7A16EA4B33AAAD0009DC5425h9F" TargetMode="External"/><Relationship Id="rId48" Type="http://schemas.openxmlformats.org/officeDocument/2006/relationships/hyperlink" Target="consultantplus://offline/ref=1C36827051BA725492CE6584D7E73D8DB1C457A330C64F3FC360369094768B91AECDD097C4DBD6C75B2F1BEF4526FEFE5A5ED1565DF36F9FFD5428372Bh9F" TargetMode="External"/><Relationship Id="rId64" Type="http://schemas.openxmlformats.org/officeDocument/2006/relationships/hyperlink" Target="consultantplus://offline/ref=1C36827051BA725492CE6584D7E73D8DB1C457A330C64F3FC360369094768B91AECDD097C4DBD6C75B2F1BED4426FEFE5A5ED1565DF36F9FFD5428372Bh9F" TargetMode="External"/><Relationship Id="rId69" Type="http://schemas.openxmlformats.org/officeDocument/2006/relationships/hyperlink" Target="consultantplus://offline/ref=1C36827051BA725492CE6584D7E73D8DB1C457A330C4463EC666369094768B91AECDD097C4DBD6C75B2F1BE84926FEFE5A5ED1565DF36F9FFD5428372Bh9F" TargetMode="External"/><Relationship Id="rId113" Type="http://schemas.openxmlformats.org/officeDocument/2006/relationships/hyperlink" Target="consultantplus://offline/ref=1C36827051BA725492CE6584D7E73D8DB1C457A330C64F3FC360369094768B91AECDD097C4DBD6C75B2F1AEA4826FEFE5A5ED1565DF36F9FFD5428372Bh9F" TargetMode="External"/><Relationship Id="rId118" Type="http://schemas.openxmlformats.org/officeDocument/2006/relationships/hyperlink" Target="consultantplus://offline/ref=1C36827051BA725492CE6584D7E73D8DB1C457A330C74532C76F369094768B91AECDD097C4DBD6C75B2F1BEC4926FEFE5A5ED1565DF36F9FFD5428372Bh9F" TargetMode="External"/><Relationship Id="rId134" Type="http://schemas.openxmlformats.org/officeDocument/2006/relationships/hyperlink" Target="consultantplus://offline/ref=1C36827051BA725492CE6584D7E73D8DB1C457A330C74532C76F369094768B91AECDD097C4DBD6C75B2F1BED4C26FEFE5A5ED1565DF36F9FFD5428372Bh9F" TargetMode="External"/><Relationship Id="rId139" Type="http://schemas.openxmlformats.org/officeDocument/2006/relationships/hyperlink" Target="consultantplus://offline/ref=1C36827051BA725492CE6584D7E73D8DB1C457A330C64F3FC360369094768B91AECDD097C4DBD6C75B2F1AE84F26FEFE5A5ED1565DF36F9FFD5428372Bh9F" TargetMode="External"/><Relationship Id="rId80" Type="http://schemas.openxmlformats.org/officeDocument/2006/relationships/hyperlink" Target="consultantplus://offline/ref=1C36827051BA725492CE6584D7E73D8DB1C457A330C4463EC666369094768B91AECDD097C4DBD6C75B2F1BE84926FEFE5A5ED1565DF36F9FFD5428372Bh9F" TargetMode="External"/><Relationship Id="rId85" Type="http://schemas.openxmlformats.org/officeDocument/2006/relationships/hyperlink" Target="consultantplus://offline/ref=1C36827051BA725492CE6584D7E73D8DB1C457A330C4463EC666369094768B91AECDD097C4DBD6C75B2F1BE84926FEFE5A5ED1565DF36F9FFD5428372Bh9F" TargetMode="External"/><Relationship Id="rId150" Type="http://schemas.openxmlformats.org/officeDocument/2006/relationships/hyperlink" Target="consultantplus://offline/ref=1C36827051BA725492CE7B89C18B6388B2CF0BAC39C44D609C3330C7CB268DC4EE8DD6C0809DD9CD0F7E5FBF412DADB11E09C2545AEF26hCF" TargetMode="External"/><Relationship Id="rId155" Type="http://schemas.openxmlformats.org/officeDocument/2006/relationships/hyperlink" Target="consultantplus://offline/ref=1C36827051BA725492CE6584D7E73D8DB1C457A330C74135C464369094768B91AECDD097C4DBD6C75B2F1BEF4E26FEFE5A5ED1565DF36F9FFD5428372Bh9F" TargetMode="External"/><Relationship Id="rId171" Type="http://schemas.openxmlformats.org/officeDocument/2006/relationships/hyperlink" Target="consultantplus://offline/ref=1C36827051BA725492CE7B89C18B6388B2CF0BAC39C44D609C3330C7CB268DC4EE8DD6C0809FDFCD0F7E5FBF412DADB11E09C2545AEF26hCF" TargetMode="External"/><Relationship Id="rId176" Type="http://schemas.openxmlformats.org/officeDocument/2006/relationships/hyperlink" Target="consultantplus://offline/ref=8120ACA051AB89CC1348522F06FC2386A84333C5BC89758927ADC6BF0BB435CC572060057E4A0F1BB09817382E975D51EB71C01DCCC6ECC94D22230530hEF" TargetMode="External"/><Relationship Id="rId12" Type="http://schemas.openxmlformats.org/officeDocument/2006/relationships/hyperlink" Target="consultantplus://offline/ref=1C36827051BA725492CE6584D7E73D8DB1C457A330C4463EC666369094768B91AECDD097C4DBD6C75B2F1BEA4926FEFE5A5ED1565DF36F9FFD5428372Bh9F" TargetMode="External"/><Relationship Id="rId17" Type="http://schemas.openxmlformats.org/officeDocument/2006/relationships/hyperlink" Target="consultantplus://offline/ref=1C36827051BA725492CE6584D7E73D8DB1C457A330C64033C564369094768B91AECDD097C4DBD6C75B2F1BEB4D26FEFE5A5ED1565DF36F9FFD5428372Bh9F" TargetMode="External"/><Relationship Id="rId33" Type="http://schemas.openxmlformats.org/officeDocument/2006/relationships/hyperlink" Target="consultantplus://offline/ref=1C36827051BA725492CE6584D7E73D8DB1C457A330C74135C464369094768B91AECDD097C4DBD6C75B2F1BEB4E26FEFE5A5ED1565DF36F9FFD5428372Bh9F" TargetMode="External"/><Relationship Id="rId38" Type="http://schemas.openxmlformats.org/officeDocument/2006/relationships/hyperlink" Target="consultantplus://offline/ref=1C36827051BA725492CE7B89C18B6388B2CF0BAC39C44D609C3330C7CB268DC4EE8DD6C0809DD9CD0F7E5FBF412DADB11E09C2545AEF26hCF" TargetMode="External"/><Relationship Id="rId59" Type="http://schemas.openxmlformats.org/officeDocument/2006/relationships/hyperlink" Target="consultantplus://offline/ref=1C36827051BA725492CE6584D7E73D8DB1C457A330C64F3FC360369094768B91AECDD097C4DBD6C75B2F1BEC4826FEFE5A5ED1565DF36F9FFD5428372Bh9F" TargetMode="External"/><Relationship Id="rId103" Type="http://schemas.openxmlformats.org/officeDocument/2006/relationships/hyperlink" Target="consultantplus://offline/ref=1C36827051BA725492CE6584D7E73D8DB1C457A330C4463EC666369094768B91AECDD097C4DBD6C75B2F1BE84926FEFE5A5ED1565DF36F9FFD5428372Bh9F" TargetMode="External"/><Relationship Id="rId108" Type="http://schemas.openxmlformats.org/officeDocument/2006/relationships/hyperlink" Target="consultantplus://offline/ref=1C36827051BA725492CE6584D7E73D8DB1C457A330C74135C464369094768B91AECDD097C4DBD6C75B2F1BEE4C26FEFE5A5ED1565DF36F9FFD5428372Bh9F" TargetMode="External"/><Relationship Id="rId124" Type="http://schemas.openxmlformats.org/officeDocument/2006/relationships/hyperlink" Target="consultantplus://offline/ref=1C36827051BA725492CE6584D7E73D8DB1C457A330C64F3FC360369094768B91AECDD097C4DBD6C75B2F1AEB4826FEFE5A5ED1565DF36F9FFD5428372Bh9F" TargetMode="External"/><Relationship Id="rId129" Type="http://schemas.openxmlformats.org/officeDocument/2006/relationships/hyperlink" Target="consultantplus://offline/ref=1C36827051BA725492CE6584D7E73D8DB1C457A330C44634C16F369094768B91AECDD097C4DBD6C75B2F1BEE4826FEFE5A5ED1565DF36F9FFD5428372Bh9F" TargetMode="External"/><Relationship Id="rId54" Type="http://schemas.openxmlformats.org/officeDocument/2006/relationships/hyperlink" Target="consultantplus://offline/ref=1C36827051BA725492CE7B89C18B6388B2CD0BAF38C04D609C3330C7CB268DC4FC8D8ECE8798C5C6593119EA4E22hEF" TargetMode="External"/><Relationship Id="rId70" Type="http://schemas.openxmlformats.org/officeDocument/2006/relationships/hyperlink" Target="consultantplus://offline/ref=1C36827051BA725492CE6584D7E73D8DB1C457A330C4463EC666369094768B91AECDD097C4DBD6C75B2F1BE84926FEFE5A5ED1565DF36F9FFD5428372Bh9F" TargetMode="External"/><Relationship Id="rId75" Type="http://schemas.openxmlformats.org/officeDocument/2006/relationships/hyperlink" Target="consultantplus://offline/ref=1C36827051BA725492CE6584D7E73D8DB1C457A330C4463EC666369094768B91AECDD097C4DBD6C75B2F1BE84926FEFE5A5ED1565DF36F9FFD5428372Bh9F" TargetMode="External"/><Relationship Id="rId91" Type="http://schemas.openxmlformats.org/officeDocument/2006/relationships/hyperlink" Target="consultantplus://offline/ref=1C36827051BA725492CE6584D7E73D8DB1C457A330C4463EC666369094768B91AECDD097C4DBD6C75B2F1BE84926FEFE5A5ED1565DF36F9FFD5428372Bh9F" TargetMode="External"/><Relationship Id="rId96" Type="http://schemas.openxmlformats.org/officeDocument/2006/relationships/hyperlink" Target="consultantplus://offline/ref=1C36827051BA725492CE6584D7E73D8DB1C457A330C4463EC666369094768B91AECDD097C4DBD6C75B2F1BE84926FEFE5A5ED1565DF36F9FFD5428372Bh9F" TargetMode="External"/><Relationship Id="rId140" Type="http://schemas.openxmlformats.org/officeDocument/2006/relationships/hyperlink" Target="consultantplus://offline/ref=1C36827051BA725492CE6584D7E73D8DB1C457A330C4463EC666369094768B91AECDD097C4DBD6C75B2F1BE94A26FEFE5A5ED1565DF36F9FFD5428372Bh9F" TargetMode="External"/><Relationship Id="rId145" Type="http://schemas.openxmlformats.org/officeDocument/2006/relationships/hyperlink" Target="consultantplus://offline/ref=1C36827051BA725492CE6584D7E73D8DB1C457A330C4463EC666369094768B91AECDD097C4DBD6C75B2F1BEE4E26FEFE5A5ED1565DF36F9FFD5428372Bh9F" TargetMode="External"/><Relationship Id="rId161" Type="http://schemas.openxmlformats.org/officeDocument/2006/relationships/hyperlink" Target="consultantplus://offline/ref=1C36827051BA725492CE6584D7E73D8DB1C457A330C64F3FC360369094768B91AECDD097C4DBD6C75B2F1AE94826FEFE5A5ED1565DF36F9FFD5428372Bh9F" TargetMode="External"/><Relationship Id="rId166" Type="http://schemas.openxmlformats.org/officeDocument/2006/relationships/hyperlink" Target="consultantplus://offline/ref=1C36827051BA725492CE6584D7E73D8DB1C457A330C74532C76F369094768B91AECDD097C4DBD6C75B2F1BE34826FEFE5A5ED1565DF36F9FFD5428372Bh9F"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C36827051BA725492CE6584D7E73D8DB1C457A330C64033C564369094768B91AECDD097C4DBD6C75B2F1BEA4926FEFE5A5ED1565DF36F9FFD5428372Bh9F" TargetMode="External"/><Relationship Id="rId23" Type="http://schemas.openxmlformats.org/officeDocument/2006/relationships/hyperlink" Target="consultantplus://offline/ref=1C36827051BA725492CE6584D7E73D8DB1C457A330C74F35C46F369094768B91AECDD097C4DBD6C75B2F1BEA4926FEFE5A5ED1565DF36F9FFD5428372Bh9F" TargetMode="External"/><Relationship Id="rId28" Type="http://schemas.openxmlformats.org/officeDocument/2006/relationships/hyperlink" Target="consultantplus://offline/ref=1C36827051BA725492CE7B89C18B6388B2CD09A834CE4D609C3330C7CB268DC4EE8DD6C2879FDAC05B244FBB0878A7AF1915DC5444EF6F9F2Eh0F" TargetMode="External"/><Relationship Id="rId49" Type="http://schemas.openxmlformats.org/officeDocument/2006/relationships/hyperlink" Target="consultantplus://offline/ref=1C36827051BA725492CE7B89C18B6388B2CE08AD37C54D609C3330C7CB268DC4EE8DD6C2879FDBC75B244FBB0878A7AF1915DC5444EF6F9F2Eh0F" TargetMode="External"/><Relationship Id="rId114" Type="http://schemas.openxmlformats.org/officeDocument/2006/relationships/hyperlink" Target="consultantplus://offline/ref=1C36827051BA725492CE6584D7E73D8DB1C457A330C74532C76F369094768B91AECDD097C4DBD6C75B2F1BEC4926FEFE5A5ED1565DF36F9FFD5428372Bh9F" TargetMode="External"/><Relationship Id="rId119" Type="http://schemas.openxmlformats.org/officeDocument/2006/relationships/hyperlink" Target="consultantplus://offline/ref=1C36827051BA725492CE6584D7E73D8DB1C457A330C74135C464369094768B91AECDD097C4DBD6C75B2F1BEE4E26FEFE5A5ED1565DF36F9FFD5428372Bh9F" TargetMode="External"/><Relationship Id="rId44" Type="http://schemas.openxmlformats.org/officeDocument/2006/relationships/hyperlink" Target="consultantplus://offline/ref=1C36827051BA725492CE6584D7E73D8DB1C457A330C4463EC666369094768B91AECDD097C4DBD6C75B2F1BEB4E26FEFE5A5ED1565DF36F9FFD5428372Bh9F" TargetMode="External"/><Relationship Id="rId60" Type="http://schemas.openxmlformats.org/officeDocument/2006/relationships/hyperlink" Target="consultantplus://offline/ref=1C36827051BA725492CE6584D7E73D8DB1C457A330C64F3FC360369094768B91AECDD097C4DBD6C75B2F1BED4A26FEFE5A5ED1565DF36F9FFD5428372Bh9F" TargetMode="External"/><Relationship Id="rId65" Type="http://schemas.openxmlformats.org/officeDocument/2006/relationships/hyperlink" Target="consultantplus://offline/ref=1C36827051BA725492CE6584D7E73D8DB1C457A330C4463EC666369094768B91AECDD097C4DBD6C75B2F1BEB4526FEFE5A5ED1565DF36F9FFD5428372Bh9F" TargetMode="External"/><Relationship Id="rId81" Type="http://schemas.openxmlformats.org/officeDocument/2006/relationships/hyperlink" Target="consultantplus://offline/ref=1C36827051BA725492CE6584D7E73D8DB1C457A330C74532C76F369094768B91AECDD097C4DBD6C75B2F1BEE4D26FEFE5A5ED1565DF36F9FFD5428372Bh9F" TargetMode="External"/><Relationship Id="rId86" Type="http://schemas.openxmlformats.org/officeDocument/2006/relationships/hyperlink" Target="consultantplus://offline/ref=1C36827051BA725492CE6584D7E73D8DB1C457A330C74532C76F369094768B91AECDD097C4DBD6C75B2F1BEE4526FEFE5A5ED1565DF36F9FFD5428372Bh9F" TargetMode="External"/><Relationship Id="rId130" Type="http://schemas.openxmlformats.org/officeDocument/2006/relationships/hyperlink" Target="consultantplus://offline/ref=1C36827051BA725492CE6584D7E73D8DB1C457A330C44634C16F369094768B91AECDD097C4DBD6C75B2F1BEE4926FEFE5A5ED1565DF36F9FFD5428372Bh9F" TargetMode="External"/><Relationship Id="rId135" Type="http://schemas.openxmlformats.org/officeDocument/2006/relationships/hyperlink" Target="consultantplus://offline/ref=1C36827051BA725492CE6584D7E73D8DB1C457A330C64F3FC360369094768B91AECDD097C4DBD6C75B2F1AE84D26FEFE5A5ED1565DF36F9FFD5428372Bh9F" TargetMode="External"/><Relationship Id="rId151" Type="http://schemas.openxmlformats.org/officeDocument/2006/relationships/hyperlink" Target="consultantplus://offline/ref=1C36827051BA725492CE7B89C18B6388B2CF09AA36CE4D609C3330C7CB268DC4FC8D8ECE8798C5C6593119EA4E22hEF" TargetMode="External"/><Relationship Id="rId156" Type="http://schemas.openxmlformats.org/officeDocument/2006/relationships/hyperlink" Target="consultantplus://offline/ref=1C36827051BA725492CE7B89C18B6388B2CF0BAC39C44D609C3330C7CB268DC4EE8DD6C0809FDFCD0F7E5FBF412DADB11E09C2545AEF26hCF" TargetMode="External"/><Relationship Id="rId177" Type="http://schemas.openxmlformats.org/officeDocument/2006/relationships/hyperlink" Target="consultantplus://offline/ref=8120ACA051AB89CC1348522F06FC2386A84333C5BC8B7C8822ABC6BF0BB435CC572060057E4A0F1BB098153A28975D51EB71C01DCCC6ECC94D22230530h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C36827051BA725492CE6584D7E73D8DB1C457A330C74135C464369094768B91AECDD097C4DBD6C75B2F1BEA4926FEFE5A5ED1565DF36F9FFD5428372Bh9F" TargetMode="External"/><Relationship Id="rId172" Type="http://schemas.openxmlformats.org/officeDocument/2006/relationships/hyperlink" Target="consultantplus://offline/ref=1C36827051BA725492CE7B89C18B6388B2CF0BAC39C44D609C3330C7CB268DC4EE8DD6C0809DD9CD0F7E5FBF412DADB11E09C2545AEF26hCF" TargetMode="External"/><Relationship Id="rId180" Type="http://schemas.openxmlformats.org/officeDocument/2006/relationships/hyperlink" Target="consultantplus://offline/ref=8120ACA051AB89CC1348522F06FC2386A84333C5BC887B8320A9C6BF0BB435CC572060057E4A0F1BB098143A29975D51EB71C01DCCC6ECC94D22230530hEF" TargetMode="External"/><Relationship Id="rId13" Type="http://schemas.openxmlformats.org/officeDocument/2006/relationships/hyperlink" Target="consultantplus://offline/ref=1C36827051BA725492CE7B89C18B6388B2CD09A834CE4D609C3330C7CB268DC4EE8DD6C2879FDAC05B244FBB0878A7AF1915DC5444EF6F9F2Eh0F" TargetMode="External"/><Relationship Id="rId18" Type="http://schemas.openxmlformats.org/officeDocument/2006/relationships/hyperlink" Target="consultantplus://offline/ref=1C36827051BA725492CE6584D7E73D8DB1C457A330C74135C464369094768B91AECDD097C4DBD6C75B2F1BEA4526FEFE5A5ED1565DF36F9FFD5428372Bh9F" TargetMode="External"/><Relationship Id="rId39" Type="http://schemas.openxmlformats.org/officeDocument/2006/relationships/hyperlink" Target="consultantplus://offline/ref=1C36827051BA725492CE6584D7E73D8DB1C457A330C74135C464369094768B91AECDD097C4DBD6C75B2F1BEB4F26FEFE5A5ED1565DF36F9FFD5428372Bh9F" TargetMode="External"/><Relationship Id="rId109" Type="http://schemas.openxmlformats.org/officeDocument/2006/relationships/hyperlink" Target="consultantplus://offline/ref=1C36827051BA725492CE6584D7E73D8DB1C457A330C74532C76F369094768B91AECDD097C4DBD6C75B2F1BEF4A26FEFE5A5ED1565DF36F9FFD5428372Bh9F" TargetMode="External"/><Relationship Id="rId34" Type="http://schemas.openxmlformats.org/officeDocument/2006/relationships/hyperlink" Target="consultantplus://offline/ref=1C36827051BA725492CE6584D7E73D8DB1C457A330C64F3FC360369094768B91AECDD097C4DBD6C75B2F1BE94426FEFE5A5ED1565DF36F9FFD5428372Bh9F" TargetMode="External"/><Relationship Id="rId50" Type="http://schemas.openxmlformats.org/officeDocument/2006/relationships/hyperlink" Target="consultantplus://offline/ref=1C36827051BA725492CE6584D7E73D8DB1C457A330C74532C76F369094768B91AECDD097C4DBD6C75B2F1BEB4A26FEFE5A5ED1565DF36F9FFD5428372Bh9F" TargetMode="External"/><Relationship Id="rId55" Type="http://schemas.openxmlformats.org/officeDocument/2006/relationships/hyperlink" Target="consultantplus://offline/ref=1C36827051BA725492CE7B89C18B6388B2CD0BAF38C04D609C3330C7CB268DC4FC8D8ECE8798C5C6593119EA4E22hEF" TargetMode="External"/><Relationship Id="rId76" Type="http://schemas.openxmlformats.org/officeDocument/2006/relationships/hyperlink" Target="consultantplus://offline/ref=1C36827051BA725492CE6584D7E73D8DB1C457A330C64F3FC360369094768B91AECDD097C4DBD6C75B2F1BE24A26FEFE5A5ED1565DF36F9FFD5428372Bh9F" TargetMode="External"/><Relationship Id="rId97" Type="http://schemas.openxmlformats.org/officeDocument/2006/relationships/hyperlink" Target="consultantplus://offline/ref=1C36827051BA725492CE6584D7E73D8DB1C457A330C4463EC666369094768B91AECDD097C4DBD6C75B2F1BE84826FEFE5A5ED1565DF36F9FFD5428372Bh9F" TargetMode="External"/><Relationship Id="rId104" Type="http://schemas.openxmlformats.org/officeDocument/2006/relationships/hyperlink" Target="consultantplus://offline/ref=1C36827051BA725492CE6584D7E73D8DB1C457A330C4463EC666369094768B91AECDD097C4DBD6C75B2F1BE84926FEFE5A5ED1565DF36F9FFD5428372Bh9F" TargetMode="External"/><Relationship Id="rId120" Type="http://schemas.openxmlformats.org/officeDocument/2006/relationships/hyperlink" Target="consultantplus://offline/ref=1C36827051BA725492CE6584D7E73D8DB1C457A330C64F3FC360369094768B91AECDD097C4DBD6C75B2F1AEA4526FEFE5A5ED1565DF36F9FFD5428372Bh9F" TargetMode="External"/><Relationship Id="rId125" Type="http://schemas.openxmlformats.org/officeDocument/2006/relationships/hyperlink" Target="consultantplus://offline/ref=1C36827051BA725492CE7B89C18B6388B2CD0FA738CF4D609C3330C7CB268DC4FC8D8ECE8798C5C6593119EA4E22hEF" TargetMode="External"/><Relationship Id="rId141" Type="http://schemas.openxmlformats.org/officeDocument/2006/relationships/hyperlink" Target="consultantplus://offline/ref=1C36827051BA725492CE6584D7E73D8DB1C457A330C74532C76F369094768B91AECDD097C4DBD6C75B2F1BED4D26FEFE5A5ED1565DF36F9FFD5428372Bh9F" TargetMode="External"/><Relationship Id="rId146" Type="http://schemas.openxmlformats.org/officeDocument/2006/relationships/hyperlink" Target="consultantplus://offline/ref=1C36827051BA725492CE6584D7E73D8DB1C457A330C4463EC666369094768B91AECDD097C4DBD6C75B2F1BEE4B26FEFE5A5ED1565DF36F9FFD5428372Bh9F" TargetMode="External"/><Relationship Id="rId167" Type="http://schemas.openxmlformats.org/officeDocument/2006/relationships/hyperlink" Target="consultantplus://offline/ref=1C36827051BA725492CE6584D7E73D8DB1C457A330C74135C464369094768B91AECDD097C4DBD6C75B2F1BEF4F26FEFE5A5ED1565DF36F9FFD5428372Bh9F" TargetMode="External"/><Relationship Id="rId7" Type="http://schemas.openxmlformats.org/officeDocument/2006/relationships/hyperlink" Target="consultantplus://offline/ref=1C36827051BA725492CE6584D7E73D8DB1C457A330C64F3FC360369094768B91AECDD097C4DBD6C75B2F1BE94926FEFE5A5ED1565DF36F9FFD5428372Bh9F" TargetMode="External"/><Relationship Id="rId71" Type="http://schemas.openxmlformats.org/officeDocument/2006/relationships/hyperlink" Target="consultantplus://offline/ref=1C36827051BA725492CE6584D7E73D8DB1C457A330C64F3FC360369094768B91AECDD097C4DBD6C75B2F1BE24F26FEFE5A5ED1565DF36F9FFD5428372Bh9F" TargetMode="External"/><Relationship Id="rId92" Type="http://schemas.openxmlformats.org/officeDocument/2006/relationships/hyperlink" Target="consultantplus://offline/ref=1C36827051BA725492CE6584D7E73D8DB1C457A330C74532C76F369094768B91AECDD097C4DBD6C75B2F1BEF4F26FEFE5A5ED1565DF36F9FFD5428372Bh9F" TargetMode="External"/><Relationship Id="rId162" Type="http://schemas.openxmlformats.org/officeDocument/2006/relationships/hyperlink" Target="consultantplus://offline/ref=1C36827051BA725492CE6584D7E73D8DB1C457A330C64F3FC360369094768B91AECDD097C4DBD6C75B2F1AE94926FEFE5A5ED1565DF36F9FFD5428372Bh9F" TargetMode="External"/><Relationship Id="rId2" Type="http://schemas.openxmlformats.org/officeDocument/2006/relationships/settings" Target="settings.xml"/><Relationship Id="rId29" Type="http://schemas.openxmlformats.org/officeDocument/2006/relationships/hyperlink" Target="consultantplus://offline/ref=1C36827051BA725492CE7B89C18B6388B2CD09A834CE4D609C3330C7CB268DC4EE8DD6C2879FDBC752244FBB0878A7AF1915DC5444EF6F9F2Eh0F" TargetMode="External"/><Relationship Id="rId24" Type="http://schemas.openxmlformats.org/officeDocument/2006/relationships/hyperlink" Target="consultantplus://offline/ref=1C36827051BA725492CE6584D7E73D8DB1C457A330C44634C16F369094768B91AECDD097C4DBD6C75B2F1BE94826FEFE5A5ED1565DF36F9FFD5428372Bh9F" TargetMode="External"/><Relationship Id="rId40" Type="http://schemas.openxmlformats.org/officeDocument/2006/relationships/hyperlink" Target="consultantplus://offline/ref=1C36827051BA725492CE6584D7E73D8DB1C457A330C64F3FC360369094768B91AECDD097C4DBD6C75B2F1BEF4926FEFE5A5ED1565DF36F9FFD5428372Bh9F" TargetMode="External"/><Relationship Id="rId45" Type="http://schemas.openxmlformats.org/officeDocument/2006/relationships/hyperlink" Target="consultantplus://offline/ref=1C36827051BA725492CE6584D7E73D8DB1C457A330C74135C464369094768B91AECDD097C4DBD6C75B2F1BEB4926FEFE5A5ED1565DF36F9FFD5428372Bh9F" TargetMode="External"/><Relationship Id="rId66" Type="http://schemas.openxmlformats.org/officeDocument/2006/relationships/hyperlink" Target="consultantplus://offline/ref=1C36827051BA725492CE7B89C18B6388B2CC0DA933C74D609C3330C7CB268DC4FC8D8ECE8798C5C6593119EA4E22hEF" TargetMode="External"/><Relationship Id="rId87" Type="http://schemas.openxmlformats.org/officeDocument/2006/relationships/hyperlink" Target="consultantplus://offline/ref=1C36827051BA725492CE6584D7E73D8DB1C457A330C74532C76F369094768B91AECDD097C4DBD6C75B2F1BEF4C26FEFE5A5ED1565DF36F9FFD5428372Bh9F" TargetMode="External"/><Relationship Id="rId110" Type="http://schemas.openxmlformats.org/officeDocument/2006/relationships/hyperlink" Target="consultantplus://offline/ref=1C36827051BA725492CE6584D7E73D8DB1C457A330C74532C76F369094768B91AECDD097C4DBD6C75B2F1BEC4826FEFE5A5ED1565DF36F9FFD5428372Bh9F" TargetMode="External"/><Relationship Id="rId115" Type="http://schemas.openxmlformats.org/officeDocument/2006/relationships/hyperlink" Target="consultantplus://offline/ref=1C36827051BA725492CE6584D7E73D8DB1C457A330C4463EC666369094768B91AECDD097C4DBD6C75B2F1BE84526FEFE5A5ED1565DF36F9FFD5428372Bh9F" TargetMode="External"/><Relationship Id="rId131" Type="http://schemas.openxmlformats.org/officeDocument/2006/relationships/hyperlink" Target="consultantplus://offline/ref=1C36827051BA725492CE6584D7E73D8DB1C457A330C44634C16F369094768B91AECDD097C4DBD6C75B2F1BEE4A26FEFE5A5ED1565DF36F9FFD5428372Bh9F" TargetMode="External"/><Relationship Id="rId136" Type="http://schemas.openxmlformats.org/officeDocument/2006/relationships/hyperlink" Target="consultantplus://offline/ref=1C36827051BA725492CE6584D7E73D8DB1C457A330C4463EC666369094768B91AECDD097C4DBD6C75B2F1BE94E26FEFE5A5ED1565DF36F9FFD5428372Bh9F" TargetMode="External"/><Relationship Id="rId157" Type="http://schemas.openxmlformats.org/officeDocument/2006/relationships/hyperlink" Target="consultantplus://offline/ref=1C36827051BA725492CE7B89C18B6388B2CF0BAC39C44D609C3330C7CB268DC4EE8DD6C0809DD9CD0F7E5FBF412DADB11E09C2545AEF26hCF" TargetMode="External"/><Relationship Id="rId178" Type="http://schemas.openxmlformats.org/officeDocument/2006/relationships/hyperlink" Target="consultantplus://offline/ref=8120ACA051AB89CC1348522F06FC2386A84333C5BC8B7C8822ABC6BF0BB435CC572060057E4A0F1BB098153A28975D51EB71C01DCCC6ECC94D22230530hEF" TargetMode="External"/><Relationship Id="rId61" Type="http://schemas.openxmlformats.org/officeDocument/2006/relationships/hyperlink" Target="consultantplus://offline/ref=1C36827051BA725492CE6584D7E73D8DB1C457A330C74532C76F369094768B91AECDD097C4DBD6C75B2F1BE94A26FEFE5A5ED1565DF36F9FFD5428372Bh9F" TargetMode="External"/><Relationship Id="rId82" Type="http://schemas.openxmlformats.org/officeDocument/2006/relationships/hyperlink" Target="consultantplus://offline/ref=1C36827051BA725492CE6584D7E73D8DB1C457A330C4463EC666369094768B91AECDD097C4DBD6C75B2F1BE84926FEFE5A5ED1565DF36F9FFD5428372Bh9F" TargetMode="External"/><Relationship Id="rId152" Type="http://schemas.openxmlformats.org/officeDocument/2006/relationships/hyperlink" Target="consultantplus://offline/ref=1C36827051BA725492CE6584D7E73D8DB1C457A330C4463EC666369094768B91AECDD097C4DBD6C75B2F1BEF4E26FEFE5A5ED1565DF36F9FFD5428372Bh9F" TargetMode="External"/><Relationship Id="rId173" Type="http://schemas.openxmlformats.org/officeDocument/2006/relationships/hyperlink" Target="consultantplus://offline/ref=1C36827051BA725492CE7B89C18B6388B2CD0BAC35C74D609C3330C7CB268DC4FC8D8ECE8798C5C6593119EA4E22hEF" TargetMode="External"/><Relationship Id="rId19" Type="http://schemas.openxmlformats.org/officeDocument/2006/relationships/hyperlink" Target="consultantplus://offline/ref=1C36827051BA725492CE6584D7E73D8DB1C457A330C64033C564369094768B91AECDD097C4DBD6C75B2F1BEB4E26FEFE5A5ED1565DF36F9FFD5428372Bh9F" TargetMode="External"/><Relationship Id="rId14" Type="http://schemas.openxmlformats.org/officeDocument/2006/relationships/hyperlink" Target="consultantplus://offline/ref=1C36827051BA725492CE6584D7E73D8DB1C457A330C74331C160369094768B91AECDD097D6DB8ECB5B2805EA4E33A8AF1C20h8F" TargetMode="External"/><Relationship Id="rId30" Type="http://schemas.openxmlformats.org/officeDocument/2006/relationships/hyperlink" Target="consultantplus://offline/ref=1C36827051BA725492CE7B89C18B6388B2CD09A834CE4D609C3330C7CB268DC4EE8DD6C2879FDBC752244FBB0878A7AF1915DC5444EF6F9F2Eh0F" TargetMode="External"/><Relationship Id="rId35" Type="http://schemas.openxmlformats.org/officeDocument/2006/relationships/hyperlink" Target="consultantplus://offline/ref=1C36827051BA725492CE6584D7E73D8DB1C457A330C44632C365369094768B91AECDD097C4DBD6C75B2F1BEA4526FEFE5A5ED1565DF36F9FFD5428372Bh9F" TargetMode="External"/><Relationship Id="rId56" Type="http://schemas.openxmlformats.org/officeDocument/2006/relationships/hyperlink" Target="consultantplus://offline/ref=1C36827051BA725492CE6584D7E73D8DB1C457A330C74532C76F369094768B91AECDD097C4DBD6C75B2F1BE84C26FEFE5A5ED1565DF36F9FFD5428372Bh9F" TargetMode="External"/><Relationship Id="rId77" Type="http://schemas.openxmlformats.org/officeDocument/2006/relationships/hyperlink" Target="consultantplus://offline/ref=1C36827051BA725492CE6584D7E73D8DB1C457A330C4463EC666369094768B91AECDD097C4DBD6C75B2F1BE84926FEFE5A5ED1565DF36F9FFD5428372Bh9F" TargetMode="External"/><Relationship Id="rId100" Type="http://schemas.openxmlformats.org/officeDocument/2006/relationships/hyperlink" Target="consultantplus://offline/ref=1C36827051BA725492CE6584D7E73D8DB1C457A330C4463EC666369094768B91AECDD097C4DBD6C75B2F1BE84926FEFE5A5ED1565DF36F9FFD5428372Bh9F" TargetMode="External"/><Relationship Id="rId105" Type="http://schemas.openxmlformats.org/officeDocument/2006/relationships/hyperlink" Target="consultantplus://offline/ref=1C36827051BA725492CE6584D7E73D8DB1C457A330C44634C16F369094768B91AECDD097C4DBD6C75B2F1BE94426FEFE5A5ED1565DF36F9FFD5428372Bh9F" TargetMode="External"/><Relationship Id="rId126" Type="http://schemas.openxmlformats.org/officeDocument/2006/relationships/hyperlink" Target="consultantplus://offline/ref=1C36827051BA725492CE6584D7E73D8DB1C457A330C44634C16F369094768B91AECDD097C4DBD6C75B2F1BEE4C26FEFE5A5ED1565DF36F9FFD5428372Bh9F" TargetMode="External"/><Relationship Id="rId147" Type="http://schemas.openxmlformats.org/officeDocument/2006/relationships/hyperlink" Target="consultantplus://offline/ref=1C36827051BA725492CE6584D7E73D8DB1C457A330C4463EC666369094768B91AECDD097C4DBD6C75B2F1BEE4426FEFE5A5ED1565DF36F9FFD5428372Bh9F" TargetMode="External"/><Relationship Id="rId168" Type="http://schemas.openxmlformats.org/officeDocument/2006/relationships/hyperlink" Target="consultantplus://offline/ref=1C36827051BA725492CE7B89C18B6388B2CF0BAC39C44D609C3330C7CB268DC4EE8DD6C0809FDFCD0F7E5FBF412DADB11E09C2545AEF26hCF" TargetMode="External"/><Relationship Id="rId8" Type="http://schemas.openxmlformats.org/officeDocument/2006/relationships/hyperlink" Target="consultantplus://offline/ref=1C36827051BA725492CE6584D7E73D8DB1C457A330C74532C76F369094768B91AECDD097C4DBD6C75B2F1BEA4526FEFE5A5ED1565DF36F9FFD5428372Bh9F" TargetMode="External"/><Relationship Id="rId51" Type="http://schemas.openxmlformats.org/officeDocument/2006/relationships/hyperlink" Target="consultantplus://offline/ref=1C36827051BA725492CE6584D7E73D8DB1C457A330C4463EC666369094768B91AECDD097C4DBD6C75B2F1BEB4926FEFE5A5ED1565DF36F9FFD5428372Bh9F" TargetMode="External"/><Relationship Id="rId72" Type="http://schemas.openxmlformats.org/officeDocument/2006/relationships/hyperlink" Target="consultantplus://offline/ref=1C36827051BA725492CE6584D7E73D8DB1C457A330C4463EC666369094768B91AECDD097C4DBD6C75B2F1BE84926FEFE5A5ED1565DF36F9FFD5428372Bh9F" TargetMode="External"/><Relationship Id="rId93" Type="http://schemas.openxmlformats.org/officeDocument/2006/relationships/hyperlink" Target="consultantplus://offline/ref=1C36827051BA725492CE6584D7E73D8DB1C457A330C4463EC666369094768B91AECDD097C4DBD6C75B2F1BE84926FEFE5A5ED1565DF36F9FFD5428372Bh9F" TargetMode="External"/><Relationship Id="rId98" Type="http://schemas.openxmlformats.org/officeDocument/2006/relationships/hyperlink" Target="consultantplus://offline/ref=1C36827051BA725492CE6584D7E73D8DB1C457A330C4463EC666369094768B91AECDD097C4DBD6C75B2F1BE84926FEFE5A5ED1565DF36F9FFD5428372Bh9F" TargetMode="External"/><Relationship Id="rId121" Type="http://schemas.openxmlformats.org/officeDocument/2006/relationships/hyperlink" Target="consultantplus://offline/ref=1C36827051BA725492CE6584D7E73D8DB1C457A330C64F3FC360369094768B91AECDD097C4DBD6C75B2F1AEB4D26FEFE5A5ED1565DF36F9FFD5428372Bh9F" TargetMode="External"/><Relationship Id="rId142" Type="http://schemas.openxmlformats.org/officeDocument/2006/relationships/hyperlink" Target="consultantplus://offline/ref=1C36827051BA725492CE6584D7E73D8DB1C457A330C4463EC666369094768B91AECDD097C4DBD6C75B2F1BE94B26FEFE5A5ED1565DF36F9FFD5428372Bh9F" TargetMode="External"/><Relationship Id="rId163" Type="http://schemas.openxmlformats.org/officeDocument/2006/relationships/hyperlink" Target="consultantplus://offline/ref=1C36827051BA725492CE6584D7E73D8DB1C457A330C64F3FC360369094768B91AECDD097C4DBD6C75B2F1AE94A26FEFE5A5ED1565DF36F9FFD5428372Bh9F" TargetMode="External"/><Relationship Id="rId3" Type="http://schemas.openxmlformats.org/officeDocument/2006/relationships/webSettings" Target="webSettings.xml"/><Relationship Id="rId25" Type="http://schemas.openxmlformats.org/officeDocument/2006/relationships/hyperlink" Target="consultantplus://offline/ref=1C36827051BA725492CE6584D7E73D8DB1C457A330C4463EC666369094768B91AECDD097C4DBD6C75B2F1BEA4926FEFE5A5ED1565DF36F9FFD5428372Bh9F" TargetMode="External"/><Relationship Id="rId46" Type="http://schemas.openxmlformats.org/officeDocument/2006/relationships/hyperlink" Target="consultantplus://offline/ref=1C36827051BA725492CE6584D7E73D8DB1C457A330C74135C464369094768B91AECDD097C4DBD6C75B2F1BEB4B26FEFE5A5ED1565DF36F9FFD5428372Bh9F" TargetMode="External"/><Relationship Id="rId67" Type="http://schemas.openxmlformats.org/officeDocument/2006/relationships/hyperlink" Target="consultantplus://offline/ref=1C36827051BA725492CE7B89C18B6388B5CB0AA830CF4D609C3330C7CB268DC4EE8DD6C2879ED9C052244FBB0878A7AF1915DC5444EF6F9F2Eh0F" TargetMode="External"/><Relationship Id="rId116" Type="http://schemas.openxmlformats.org/officeDocument/2006/relationships/hyperlink" Target="consultantplus://offline/ref=1C36827051BA725492CE6584D7E73D8DB1C457A330C74532C76F369094768B91AECDD097C4DBD6C75B2F1BEC4926FEFE5A5ED1565DF36F9FFD5428372Bh9F" TargetMode="External"/><Relationship Id="rId137" Type="http://schemas.openxmlformats.org/officeDocument/2006/relationships/hyperlink" Target="consultantplus://offline/ref=1C36827051BA725492CE6584D7E73D8DB1C457A330C4463EC666369094768B91AECDD097C4DBD6C75B2F1BE94F26FEFE5A5ED1565DF36F9FFD5428372Bh9F" TargetMode="External"/><Relationship Id="rId158" Type="http://schemas.openxmlformats.org/officeDocument/2006/relationships/hyperlink" Target="consultantplus://offline/ref=1C36827051BA725492CE6584D7E73D8DB1C457A330C4463EC666369094768B91AECDD097C4DBD6C75B2F1BEF4B26FEFE5A5ED1565DF36F9FFD5428372Bh9F" TargetMode="External"/><Relationship Id="rId20" Type="http://schemas.openxmlformats.org/officeDocument/2006/relationships/hyperlink" Target="consultantplus://offline/ref=1C36827051BA725492CE6584D7E73D8DB1C457A330C64F3FC360369094768B91AECDD097C4DBD6C75B2F1BE94926FEFE5A5ED1565DF36F9FFD5428372Bh9F" TargetMode="External"/><Relationship Id="rId41" Type="http://schemas.openxmlformats.org/officeDocument/2006/relationships/hyperlink" Target="consultantplus://offline/ref=1C36827051BA725492CE6584D7E73D8DB1C457A330C4463EC666369094768B91AECDD097C4DBD6C75B2F1BEA4426FEFE5A5ED1565DF36F9FFD5428372Bh9F" TargetMode="External"/><Relationship Id="rId62" Type="http://schemas.openxmlformats.org/officeDocument/2006/relationships/hyperlink" Target="consultantplus://offline/ref=1C36827051BA725492CE6584D7E73D8DB1C457A330C4463EC666369094768B91AECDD097C4DBD6C75B2F1BEB4426FEFE5A5ED1565DF36F9FFD5428372Bh9F" TargetMode="External"/><Relationship Id="rId83" Type="http://schemas.openxmlformats.org/officeDocument/2006/relationships/hyperlink" Target="consultantplus://offline/ref=1C36827051BA725492CE6584D7E73D8DB1C457A330C4463EC666369094768B91AECDD097C4DBD6C75B2F1BE84926FEFE5A5ED1565DF36F9FFD5428372Bh9F" TargetMode="External"/><Relationship Id="rId88" Type="http://schemas.openxmlformats.org/officeDocument/2006/relationships/hyperlink" Target="consultantplus://offline/ref=1C36827051BA725492CE6584D7E73D8DB1C457A330C44634C16F369094768B91AECDD097C4DBD6C75B2F1BE94A26FEFE5A5ED1565DF36F9FFD5428372Bh9F" TargetMode="External"/><Relationship Id="rId111" Type="http://schemas.openxmlformats.org/officeDocument/2006/relationships/hyperlink" Target="consultantplus://offline/ref=1C36827051BA725492CE6584D7E73D8DB1C457A330C74532C76F369094768B91AECDD097C4DBD6C75B2F1BEC4926FEFE5A5ED1565DF36F9FFD5428372Bh9F" TargetMode="External"/><Relationship Id="rId132" Type="http://schemas.openxmlformats.org/officeDocument/2006/relationships/hyperlink" Target="consultantplus://offline/ref=1C36827051BA725492CE6584D7E73D8DB1C457A330C74532C76F369094768B91AECDD097C4DBD6C75B2F1BED4C26FEFE5A5ED1565DF36F9FFD5428372Bh9F" TargetMode="External"/><Relationship Id="rId153" Type="http://schemas.openxmlformats.org/officeDocument/2006/relationships/hyperlink" Target="consultantplus://offline/ref=1C36827051BA725492CE6584D7E73D8DB1C457A330C4463EC666369094768B91AECDD097C4DBD6C75B2F1BEF4826FEFE5A5ED1565DF36F9FFD5428372Bh9F" TargetMode="External"/><Relationship Id="rId174" Type="http://schemas.openxmlformats.org/officeDocument/2006/relationships/hyperlink" Target="consultantplus://offline/ref=1C36827051BA725492CE7B89C18B6388B2CD09A834CE4D609C3330C7CB268DC4FC8D8ECE8798C5C6593119EA4E22hEF" TargetMode="External"/><Relationship Id="rId179" Type="http://schemas.openxmlformats.org/officeDocument/2006/relationships/hyperlink" Target="consultantplus://offline/ref=8120ACA051AB89CC1348522F06FC2386A84333C5BC887F8423A2C6BF0BB435CC572060057E4A0F1BB09815352F975D51EB71C01DCCC6ECC94D22230530hEF" TargetMode="External"/><Relationship Id="rId15" Type="http://schemas.openxmlformats.org/officeDocument/2006/relationships/hyperlink" Target="consultantplus://offline/ref=1C36827051BA725492CE6584D7E73D8DB1C457A330C44632C365369094768B91AECDD097C4DBD6C75B2F1BEA4526FEFE5A5ED1565DF36F9FFD5428372Bh9F" TargetMode="External"/><Relationship Id="rId36" Type="http://schemas.openxmlformats.org/officeDocument/2006/relationships/hyperlink" Target="consultantplus://offline/ref=1C36827051BA725492CE6584D7E73D8DB1C457A330C64F3FC360369094768B91AECDD097C4DBD6C75B2F1BEF4F26FEFE5A5ED1565DF36F9FFD5428372Bh9F" TargetMode="External"/><Relationship Id="rId57" Type="http://schemas.openxmlformats.org/officeDocument/2006/relationships/hyperlink" Target="consultantplus://offline/ref=1C36827051BA725492CE6584D7E73D8DB1C457A330C74135C464369094768B91AECDD097C4DBD6C75B2F1BEB4426FEFE5A5ED1565DF36F9FFD5428372Bh9F" TargetMode="External"/><Relationship Id="rId106" Type="http://schemas.openxmlformats.org/officeDocument/2006/relationships/hyperlink" Target="consultantplus://offline/ref=1C36827051BA725492CE6584D7E73D8DB1C457A330C4463EC666369094768B91AECDD097C4DBD6C75B2F1BE84B26FEFE5A5ED1565DF36F9FFD5428372Bh9F" TargetMode="External"/><Relationship Id="rId127" Type="http://schemas.openxmlformats.org/officeDocument/2006/relationships/hyperlink" Target="consultantplus://offline/ref=1C36827051BA725492CE6584D7E73D8DB1C457A330C44634C16F369094768B91AECDD097C4DBD6C75B2F1BEE4E26FEFE5A5ED1565DF36F9FFD5428372Bh9F" TargetMode="External"/><Relationship Id="rId10" Type="http://schemas.openxmlformats.org/officeDocument/2006/relationships/hyperlink" Target="consultantplus://offline/ref=1C36827051BA725492CE6584D7E73D8DB1C457A330C74F35C46F369094768B91AECDD097C4DBD6C75B2F1BEA4926FEFE5A5ED1565DF36F9FFD5428372Bh9F" TargetMode="External"/><Relationship Id="rId31" Type="http://schemas.openxmlformats.org/officeDocument/2006/relationships/hyperlink" Target="consultantplus://offline/ref=1C36827051BA725492CE7B89C18B6388B2CC08A739C24D609C3330C7CB268DC4FC8D8ECE8798C5C6593119EA4E22hEF" TargetMode="External"/><Relationship Id="rId52" Type="http://schemas.openxmlformats.org/officeDocument/2006/relationships/hyperlink" Target="consultantplus://offline/ref=1C36827051BA725492CE6584D7E73D8DB1C457A330C4463EC666369094768B91AECDD097C4DBD6C75B2F1BEB4A26FEFE5A5ED1565DF36F9FFD5428372Bh9F" TargetMode="External"/><Relationship Id="rId73" Type="http://schemas.openxmlformats.org/officeDocument/2006/relationships/hyperlink" Target="consultantplus://offline/ref=1C36827051BA725492CE6584D7E73D8DB1C457A330C64F3FC360369094768B91AECDD097C4DBD6C75B2F1BE24926FEFE5A5ED1565DF36F9FFD5428372Bh9F" TargetMode="External"/><Relationship Id="rId78" Type="http://schemas.openxmlformats.org/officeDocument/2006/relationships/hyperlink" Target="consultantplus://offline/ref=1C36827051BA725492CE6584D7E73D8DB1C457A330C4463EC666369094768B91AECDD097C4DBD6C75B2F1BE84926FEFE5A5ED1565DF36F9FFD5428372Bh9F" TargetMode="External"/><Relationship Id="rId94" Type="http://schemas.openxmlformats.org/officeDocument/2006/relationships/hyperlink" Target="consultantplus://offline/ref=1C36827051BA725492CE6584D7E73D8DB1C457A330C64F3FC360369094768B91AECDD097C4DBD6C75B2F1BE24426FEFE5A5ED1565DF36F9FFD5428372Bh9F" TargetMode="External"/><Relationship Id="rId99" Type="http://schemas.openxmlformats.org/officeDocument/2006/relationships/hyperlink" Target="consultantplus://offline/ref=1C36827051BA725492CE6584D7E73D8DB1C457A330C4463EC666369094768B91AECDD097C4DBD6C75B2F1BE84926FEFE5A5ED1565DF36F9FFD5428372Bh9F" TargetMode="External"/><Relationship Id="rId101" Type="http://schemas.openxmlformats.org/officeDocument/2006/relationships/hyperlink" Target="consultantplus://offline/ref=1C36827051BA725492CE6584D7E73D8DB1C457A330C74F35C46F369094768B91AECDD097C4DBD6C75B2F1BEA4926FEFE5A5ED1565DF36F9FFD5428372Bh9F" TargetMode="External"/><Relationship Id="rId122" Type="http://schemas.openxmlformats.org/officeDocument/2006/relationships/hyperlink" Target="consultantplus://offline/ref=1C36827051BA725492CE6584D7E73D8DB1C457A330C64F3FC360369094768B91AECDD097C4DBD6C75B2F1AEB4F26FEFE5A5ED1565DF36F9FFD5428372Bh9F" TargetMode="External"/><Relationship Id="rId143" Type="http://schemas.openxmlformats.org/officeDocument/2006/relationships/hyperlink" Target="consultantplus://offline/ref=1C36827051BA725492CE6584D7E73D8DB1C457A330C4463EC666369094768B91AECDD097C4DBD6C75B2F1BEE4C26FEFE5A5ED1565DF36F9FFD5428372Bh9F" TargetMode="External"/><Relationship Id="rId148" Type="http://schemas.openxmlformats.org/officeDocument/2006/relationships/hyperlink" Target="consultantplus://offline/ref=1C36827051BA725492CE6584D7E73D8DB1C457A330C74135C464369094768B91AECDD097C4DBD6C75B2F1BEE4B26FEFE5A5ED1565DF36F9FFD5428372Bh9F" TargetMode="External"/><Relationship Id="rId164" Type="http://schemas.openxmlformats.org/officeDocument/2006/relationships/hyperlink" Target="consultantplus://offline/ref=1C36827051BA725492CE6584D7E73D8DB1C457A330C74532C76F369094768B91AECDD097C4DBD6C75B2F1BE34D26FEFE5A5ED1565DF36F9FFD5428372Bh9F" TargetMode="External"/><Relationship Id="rId169" Type="http://schemas.openxmlformats.org/officeDocument/2006/relationships/hyperlink" Target="consultantplus://offline/ref=1C36827051BA725492CE7B89C18B6388B2CF0BAC39C44D609C3330C7CB268DC4EE8DD6C0809DD9CD0F7E5FBF412DADB11E09C2545AEF26h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17268</Words>
  <Characters>98430</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Юлия Дмитриевна</dc:creator>
  <cp:keywords/>
  <dc:description/>
  <cp:lastModifiedBy>Кузьмина Юлия Дмитриевна</cp:lastModifiedBy>
  <cp:revision>1</cp:revision>
  <dcterms:created xsi:type="dcterms:W3CDTF">2023-02-07T05:33:00Z</dcterms:created>
  <dcterms:modified xsi:type="dcterms:W3CDTF">2023-02-07T05:34:00Z</dcterms:modified>
</cp:coreProperties>
</file>