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86" w:rsidRPr="00370277" w:rsidRDefault="004A5A86" w:rsidP="004A5A86">
      <w:pPr>
        <w:pStyle w:val="Style1"/>
        <w:widowControl/>
        <w:spacing w:line="360" w:lineRule="exact"/>
        <w:rPr>
          <w:b/>
          <w:sz w:val="28"/>
          <w:szCs w:val="28"/>
        </w:rPr>
      </w:pPr>
      <w:r w:rsidRPr="00370277">
        <w:rPr>
          <w:b/>
          <w:sz w:val="28"/>
          <w:szCs w:val="28"/>
        </w:rPr>
        <w:t>ОБЪЯВЛЕНИЕ</w:t>
      </w:r>
    </w:p>
    <w:p w:rsidR="004A5A86" w:rsidRPr="00370277" w:rsidRDefault="004A5A86" w:rsidP="004A5A86">
      <w:pPr>
        <w:pStyle w:val="Style1"/>
        <w:widowControl/>
        <w:spacing w:line="360" w:lineRule="exact"/>
        <w:rPr>
          <w:b/>
          <w:sz w:val="28"/>
          <w:szCs w:val="28"/>
        </w:rPr>
      </w:pPr>
      <w:r w:rsidRPr="00370277">
        <w:rPr>
          <w:b/>
          <w:sz w:val="28"/>
          <w:szCs w:val="28"/>
        </w:rPr>
        <w:t>о проведении открытого запроса</w:t>
      </w:r>
    </w:p>
    <w:p w:rsidR="004A5A86" w:rsidRPr="004B0AEB" w:rsidRDefault="004A5A86" w:rsidP="004A5A86">
      <w:pPr>
        <w:pStyle w:val="Style1"/>
        <w:widowControl/>
        <w:spacing w:line="360" w:lineRule="exact"/>
        <w:ind w:firstLine="709"/>
        <w:rPr>
          <w:b/>
          <w:sz w:val="28"/>
          <w:szCs w:val="28"/>
        </w:rPr>
      </w:pPr>
      <w:r w:rsidRPr="004B0AEB">
        <w:rPr>
          <w:b/>
          <w:sz w:val="28"/>
          <w:szCs w:val="28"/>
        </w:rPr>
        <w:t>по</w:t>
      </w:r>
      <w:r w:rsidRPr="004B0AEB">
        <w:rPr>
          <w:rFonts w:eastAsia="Calibri"/>
          <w:b/>
          <w:sz w:val="28"/>
          <w:szCs w:val="28"/>
        </w:rPr>
        <w:t xml:space="preserve"> поиску инновационных решений в области промывки теплотехнического оборудования</w:t>
      </w:r>
      <w:r w:rsidRPr="004B0AEB">
        <w:rPr>
          <w:b/>
          <w:sz w:val="28"/>
          <w:szCs w:val="28"/>
        </w:rPr>
        <w:t xml:space="preserve"> </w:t>
      </w:r>
    </w:p>
    <w:p w:rsidR="004A5A86" w:rsidRDefault="004A5A86" w:rsidP="004A5A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4A5A86" w:rsidRDefault="004A5A86" w:rsidP="004A5A86">
      <w:pPr>
        <w:pStyle w:val="Style1"/>
        <w:widowControl/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8B6A8C">
        <w:rPr>
          <w:sz w:val="28"/>
          <w:szCs w:val="28"/>
        </w:rPr>
        <w:t xml:space="preserve">Центральная дирекция по </w:t>
      </w:r>
      <w:proofErr w:type="spellStart"/>
      <w:r w:rsidRPr="008B6A8C">
        <w:rPr>
          <w:sz w:val="28"/>
          <w:szCs w:val="28"/>
        </w:rPr>
        <w:t>тепловодоснабжению</w:t>
      </w:r>
      <w:proofErr w:type="spellEnd"/>
      <w:r w:rsidRPr="008B6A8C">
        <w:rPr>
          <w:sz w:val="28"/>
          <w:szCs w:val="28"/>
        </w:rPr>
        <w:t xml:space="preserve"> – филиал ОАО «РЖД» </w:t>
      </w:r>
      <w:r w:rsidRPr="004A5A86">
        <w:rPr>
          <w:sz w:val="28"/>
          <w:szCs w:val="28"/>
        </w:rPr>
        <w:t>объявляет о проведении открытого запроса на поиск инновационных решений в области промывки теплотехнического оборудования.</w:t>
      </w:r>
    </w:p>
    <w:p w:rsidR="004A5A86" w:rsidRPr="004A5A86" w:rsidRDefault="004A5A86" w:rsidP="004A5A86">
      <w:pPr>
        <w:spacing w:line="320" w:lineRule="exact"/>
        <w:ind w:firstLine="708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4A5A86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При циркуляции воды в рабочем цикле теплообменного оборудования могут происходить три основных процесса, нарушающих нормальную его работу: образование накипи, </w:t>
      </w:r>
      <w:proofErr w:type="spellStart"/>
      <w:r w:rsidRPr="004A5A86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шламообразование</w:t>
      </w:r>
      <w:proofErr w:type="spellEnd"/>
      <w:r w:rsidRPr="004A5A86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 коррозия металла. Эти процессы протекают не обособленно, а накладываются друг на друга, поэтому состав и структура отложений могут варьироваться в весьма широких пределах, в зависимости от качества питательной воды, материала труб теплообменных поверхностей, а также температурного и гидродинамического режимов. Наличие накипи ухудшает теплообмен как за счет того, что ее теплопроводность в 15–40 раз ниже теплопроводности металла стенок труб (пластин), так и за счет увеличения гидравлического сопротивления теплообменной части теплотехнического оборудования. Это ведет к перерасходу топлива, а в конечном итоге может вызвать пережог металла и привести к потере прочности и разрыву труб. Данная проблема может быть решена с </w:t>
      </w:r>
      <w:r w:rsidRPr="004A5A86">
        <w:rPr>
          <w:rFonts w:ascii="Times New Roman" w:hAnsi="Times New Roman" w:cs="Times New Roman"/>
          <w:sz w:val="28"/>
          <w:szCs w:val="28"/>
        </w:rPr>
        <w:t>помощью удаления образовавшейся в котлах и теплообменных аппаратах накипи и шлама.</w:t>
      </w:r>
    </w:p>
    <w:p w:rsidR="004A5A86" w:rsidRPr="004A5A86" w:rsidRDefault="004A5A86" w:rsidP="004A5A86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4A5A86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86">
        <w:rPr>
          <w:rFonts w:ascii="Times New Roman" w:hAnsi="Times New Roman" w:cs="Times New Roman"/>
          <w:b/>
          <w:sz w:val="28"/>
          <w:szCs w:val="28"/>
        </w:rPr>
        <w:t>К участию в открытом запросе может приниматься инновационное решение, которое позволит:</w:t>
      </w:r>
    </w:p>
    <w:p w:rsidR="004A5A86" w:rsidRPr="002A7292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A86">
        <w:rPr>
          <w:rFonts w:ascii="Times New Roman" w:hAnsi="Times New Roman" w:cs="Times New Roman"/>
          <w:sz w:val="28"/>
          <w:szCs w:val="28"/>
        </w:rPr>
        <w:t xml:space="preserve">- обеспечить удаление накипи, шлама от поверхностей нагрева теплотехнического оборудования без их механического повреждения и без </w:t>
      </w:r>
      <w:r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8305B2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5B2">
        <w:rPr>
          <w:rFonts w:ascii="Times New Roman" w:hAnsi="Times New Roman" w:cs="Times New Roman"/>
          <w:sz w:val="28"/>
          <w:szCs w:val="28"/>
        </w:rPr>
        <w:t xml:space="preserve"> и эксплуатационны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5B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A5A86" w:rsidRPr="002A7292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E50219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19">
        <w:rPr>
          <w:rFonts w:ascii="Times New Roman" w:hAnsi="Times New Roman" w:cs="Times New Roman"/>
          <w:b/>
          <w:sz w:val="28"/>
          <w:szCs w:val="28"/>
        </w:rPr>
        <w:t>Технические требования к предлагаемому инновационному решению:</w:t>
      </w:r>
    </w:p>
    <w:p w:rsidR="004A5A86" w:rsidRPr="008305B2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 xml:space="preserve">- не должны нарушать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305B2">
        <w:rPr>
          <w:rFonts w:ascii="Times New Roman" w:hAnsi="Times New Roman" w:cs="Times New Roman"/>
          <w:sz w:val="28"/>
          <w:szCs w:val="28"/>
        </w:rPr>
        <w:t>ребования безопасности работников при техническом обслуживании и ремонте объектов инфраструктуры;</w:t>
      </w:r>
    </w:p>
    <w:p w:rsidR="004A5A86" w:rsidRPr="008305B2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>- не должны снижать технические и эксплуатационные характеристики объектов инфраструктуры железнодорожного транспорта;</w:t>
      </w:r>
    </w:p>
    <w:p w:rsidR="004A5A86" w:rsidRPr="008305B2" w:rsidRDefault="004A5A86" w:rsidP="004A5A86">
      <w:pPr>
        <w:pStyle w:val="a3"/>
        <w:tabs>
          <w:tab w:val="left" w:pos="1134"/>
        </w:tabs>
        <w:spacing w:before="0" w:beforeAutospacing="0" w:after="0" w:afterAutospacing="0" w:line="32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 xml:space="preserve">- должны обеспечивать минимально возможную стоимость </w:t>
      </w:r>
      <w:r>
        <w:rPr>
          <w:rFonts w:ascii="Times New Roman" w:hAnsi="Times New Roman" w:cs="Times New Roman"/>
          <w:sz w:val="28"/>
          <w:szCs w:val="28"/>
        </w:rPr>
        <w:t>очистки поверхностей нагрева теплотехнического оборудования</w:t>
      </w:r>
    </w:p>
    <w:p w:rsidR="004A5A86" w:rsidRPr="008305B2" w:rsidRDefault="004A5A86" w:rsidP="004A5A86">
      <w:pPr>
        <w:pStyle w:val="a3"/>
        <w:tabs>
          <w:tab w:val="left" w:pos="1134"/>
        </w:tabs>
        <w:spacing w:before="0" w:beforeAutospacing="0" w:after="0" w:afterAutospacing="0" w:line="32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>- должны иметь возможность быть сертифицированы установленным порядком в Российской Федерации;</w:t>
      </w:r>
    </w:p>
    <w:p w:rsidR="004A5A86" w:rsidRPr="008305B2" w:rsidRDefault="004A5A86" w:rsidP="004A5A86">
      <w:pPr>
        <w:pStyle w:val="a3"/>
        <w:tabs>
          <w:tab w:val="left" w:pos="1134"/>
        </w:tabs>
        <w:spacing w:before="0" w:beforeAutospacing="0" w:after="0" w:afterAutospacing="0" w:line="32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>- должны отвечать требованиям действующего законодательства, в том числе санитарного и экологического;</w:t>
      </w:r>
    </w:p>
    <w:p w:rsidR="004A5A86" w:rsidRPr="008305B2" w:rsidRDefault="004A5A86" w:rsidP="004A5A86">
      <w:pPr>
        <w:tabs>
          <w:tab w:val="left" w:pos="9354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5B2">
        <w:rPr>
          <w:rFonts w:ascii="Times New Roman" w:hAnsi="Times New Roman" w:cs="Times New Roman"/>
          <w:sz w:val="28"/>
          <w:szCs w:val="28"/>
        </w:rPr>
        <w:t>- применяемые техническое решение и оборудование не должны оказывать воздействие на окружающую среду (либо воздействие должно быть минимизировано), образующиеся отходы утилизируемы;</w:t>
      </w:r>
    </w:p>
    <w:p w:rsidR="004A5A86" w:rsidRDefault="004A5A86" w:rsidP="004A5A86">
      <w:pPr>
        <w:pStyle w:val="Default"/>
        <w:spacing w:line="320" w:lineRule="exact"/>
        <w:ind w:left="14" w:right="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05B2">
        <w:rPr>
          <w:rFonts w:ascii="Times New Roman" w:hAnsi="Times New Roman" w:cs="Times New Roman"/>
          <w:color w:val="auto"/>
          <w:sz w:val="28"/>
          <w:szCs w:val="28"/>
        </w:rPr>
        <w:lastRenderedPageBreak/>
        <w:t>- производство предлагаемого оборудования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, реагентов</w:t>
      </w:r>
      <w:r w:rsidRPr="008305B2">
        <w:rPr>
          <w:rFonts w:ascii="Times New Roman" w:hAnsi="Times New Roman" w:cs="Times New Roman"/>
          <w:color w:val="auto"/>
          <w:sz w:val="28"/>
          <w:szCs w:val="28"/>
        </w:rPr>
        <w:t xml:space="preserve"> и иных технических решений должно быть обеспечено в требуемых количествах на предприятиях организации-производителя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5A86" w:rsidRPr="00CE61BF" w:rsidRDefault="004A5A86" w:rsidP="004A5A86">
      <w:pPr>
        <w:pStyle w:val="Default"/>
        <w:spacing w:line="320" w:lineRule="exact"/>
        <w:ind w:left="14" w:right="2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1B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E61BF">
        <w:rPr>
          <w:rFonts w:ascii="Times New Roman" w:hAnsi="Times New Roman" w:cs="Times New Roman"/>
          <w:sz w:val="28"/>
          <w:szCs w:val="28"/>
        </w:rPr>
        <w:t> должно обеспечивать соблюдение разделов VI и VII Правил холодного водоснабжения и отведения, утвержденных постановлением Правительства Российской Федерации от 29 июля 2013 г. N 644.</w:t>
      </w:r>
    </w:p>
    <w:p w:rsidR="004A5A86" w:rsidRPr="002A7292" w:rsidRDefault="004A5A86" w:rsidP="004A5A86">
      <w:pPr>
        <w:pStyle w:val="a3"/>
        <w:tabs>
          <w:tab w:val="left" w:pos="1134"/>
        </w:tabs>
        <w:spacing w:before="0" w:beforeAutospacing="0" w:after="0" w:afterAutospacing="0" w:line="32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2A7292" w:rsidRDefault="004A5A86" w:rsidP="004A5A86">
      <w:pPr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292">
        <w:rPr>
          <w:rFonts w:ascii="Times New Roman" w:hAnsi="Times New Roman" w:cs="Times New Roman"/>
          <w:b/>
          <w:sz w:val="28"/>
          <w:szCs w:val="28"/>
        </w:rPr>
        <w:t>Преимущества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участия:</w:t>
      </w:r>
    </w:p>
    <w:p w:rsidR="004A5A86" w:rsidRPr="00215D48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>При прочих равных в процессе рассмотрения предпочтение будет отдаваться техническим решениям удовлетворяющим следующим условиям:</w:t>
      </w:r>
    </w:p>
    <w:p w:rsidR="004A5A86" w:rsidRPr="00215D48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>- высокий уровень готовности, т.е. возможности проведения опытной эксплуатации предлагаемого решения на объектах железнодорожного транспорта;</w:t>
      </w:r>
    </w:p>
    <w:p w:rsidR="004A5A86" w:rsidRPr="00215D48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>-</w:t>
      </w:r>
      <w:r w:rsidRPr="00215D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5D48">
        <w:rPr>
          <w:rFonts w:ascii="Times New Roman" w:hAnsi="Times New Roman" w:cs="Times New Roman"/>
          <w:sz w:val="28"/>
          <w:szCs w:val="28"/>
        </w:rPr>
        <w:t>готовность заявителя в предоставлении на безвозмездной основе технического решения (оборудования</w:t>
      </w:r>
      <w:r>
        <w:rPr>
          <w:rFonts w:ascii="Times New Roman" w:hAnsi="Times New Roman" w:cs="Times New Roman"/>
          <w:sz w:val="28"/>
          <w:szCs w:val="28"/>
        </w:rPr>
        <w:t>, реагентов</w:t>
      </w:r>
      <w:r w:rsidRPr="00215D48">
        <w:rPr>
          <w:rFonts w:ascii="Times New Roman" w:hAnsi="Times New Roman" w:cs="Times New Roman"/>
          <w:sz w:val="28"/>
          <w:szCs w:val="28"/>
        </w:rPr>
        <w:t>) для проведения испытаний и опытной апробации на объектах железнодорожного транспорта;</w:t>
      </w:r>
    </w:p>
    <w:p w:rsidR="004A5A86" w:rsidRPr="00215D48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>- готовность заявителя за счет собственных сре</w:t>
      </w:r>
      <w:proofErr w:type="gramStart"/>
      <w:r w:rsidRPr="00215D48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215D48">
        <w:rPr>
          <w:rFonts w:ascii="Times New Roman" w:hAnsi="Times New Roman" w:cs="Times New Roman"/>
          <w:sz w:val="28"/>
          <w:szCs w:val="28"/>
        </w:rPr>
        <w:t>оработке и адаптации предлагаемого решения для нужд железнодорожного транспорта;</w:t>
      </w:r>
    </w:p>
    <w:p w:rsidR="004A5A86" w:rsidRPr="00215D48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>- готовность заявителя за счет собственных сре</w:t>
      </w:r>
      <w:proofErr w:type="gramStart"/>
      <w:r w:rsidRPr="00215D48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215D48">
        <w:rPr>
          <w:rFonts w:ascii="Times New Roman" w:hAnsi="Times New Roman" w:cs="Times New Roman"/>
          <w:sz w:val="28"/>
          <w:szCs w:val="28"/>
        </w:rPr>
        <w:t>охождении сертификации предлагаемого технического решения;</w:t>
      </w:r>
    </w:p>
    <w:p w:rsidR="004A5A86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48">
        <w:rPr>
          <w:rFonts w:ascii="Times New Roman" w:hAnsi="Times New Roman" w:cs="Times New Roman"/>
          <w:sz w:val="28"/>
          <w:szCs w:val="28"/>
        </w:rPr>
        <w:t xml:space="preserve">- возможности осуществления закупки </w:t>
      </w:r>
      <w:r>
        <w:rPr>
          <w:rFonts w:ascii="Times New Roman" w:hAnsi="Times New Roman" w:cs="Times New Roman"/>
          <w:sz w:val="28"/>
          <w:szCs w:val="28"/>
        </w:rPr>
        <w:t xml:space="preserve">ОАО «РЖД» </w:t>
      </w:r>
      <w:r w:rsidRPr="00215D48">
        <w:rPr>
          <w:rFonts w:ascii="Times New Roman" w:hAnsi="Times New Roman" w:cs="Times New Roman"/>
          <w:sz w:val="28"/>
          <w:szCs w:val="28"/>
        </w:rPr>
        <w:t>предлагаемого инновационного решения в случае подтверждения эффективности в рамках опытной эксплуатации.</w:t>
      </w:r>
    </w:p>
    <w:p w:rsidR="004A5A86" w:rsidRPr="002A7292" w:rsidRDefault="004A5A86" w:rsidP="004A5A86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Поданные инновационные решения будут оцениваться специально сформированной рабочей группой в составе представителей структурных подразделений ОАО «РЖД», институтов развития и отраслевых экспертных организаций.</w:t>
      </w: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Заявки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E52F0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30 сентября</w:t>
      </w:r>
      <w:r w:rsidRPr="00E52F00">
        <w:rPr>
          <w:rFonts w:ascii="Times New Roman" w:hAnsi="Times New Roman" w:cs="Times New Roman"/>
          <w:sz w:val="28"/>
          <w:szCs w:val="28"/>
        </w:rPr>
        <w:t xml:space="preserve"> 2019 года по </w:t>
      </w:r>
      <w:r>
        <w:rPr>
          <w:rFonts w:ascii="Times New Roman" w:hAnsi="Times New Roman" w:cs="Times New Roman"/>
          <w:sz w:val="28"/>
          <w:szCs w:val="28"/>
        </w:rPr>
        <w:t>28 октября</w:t>
      </w:r>
      <w:r w:rsidRPr="00E52F00">
        <w:rPr>
          <w:rFonts w:ascii="Times New Roman" w:hAnsi="Times New Roman" w:cs="Times New Roman"/>
          <w:sz w:val="28"/>
          <w:szCs w:val="28"/>
        </w:rPr>
        <w:t> 2019 года через специализированный раздел «Открытый запрос» автоматизированной системы «Единое окно инноваций» корпоративного интернет портала ОАО «РЖД».</w:t>
      </w: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инновационного решения на рассмотрение:</w:t>
      </w:r>
    </w:p>
    <w:p w:rsidR="004A5A86" w:rsidRPr="00E52F00" w:rsidRDefault="004A5A86" w:rsidP="004A5A86">
      <w:pPr>
        <w:numPr>
          <w:ilvl w:val="0"/>
          <w:numId w:val="1"/>
        </w:numPr>
        <w:tabs>
          <w:tab w:val="left" w:pos="993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описание (пояснительная записка) инновационного решения;</w:t>
      </w:r>
    </w:p>
    <w:p w:rsidR="004A5A86" w:rsidRPr="00E52F00" w:rsidRDefault="004A5A86" w:rsidP="004A5A86">
      <w:pPr>
        <w:numPr>
          <w:ilvl w:val="0"/>
          <w:numId w:val="1"/>
        </w:numPr>
        <w:tabs>
          <w:tab w:val="left" w:pos="993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 xml:space="preserve">презентационные материалы инновационного решения в формате </w:t>
      </w:r>
      <w:proofErr w:type="spellStart"/>
      <w:r w:rsidRPr="00E52F00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E52F00">
        <w:rPr>
          <w:rFonts w:ascii="Times New Roman" w:hAnsi="Times New Roman" w:cs="Times New Roman"/>
          <w:sz w:val="28"/>
          <w:szCs w:val="28"/>
        </w:rPr>
        <w:t xml:space="preserve"> с указанием технико-экономических показателей;</w:t>
      </w:r>
    </w:p>
    <w:p w:rsidR="004A5A86" w:rsidRPr="00E52F00" w:rsidRDefault="004A5A86" w:rsidP="004A5A86">
      <w:pPr>
        <w:numPr>
          <w:ilvl w:val="0"/>
          <w:numId w:val="1"/>
        </w:numPr>
        <w:tabs>
          <w:tab w:val="left" w:pos="993"/>
        </w:tabs>
        <w:spacing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документы, подтверждающие права Заявителя на содержащиеся в инновационном решении результаты интеллектуальной деятельности (в случае наличия).</w:t>
      </w: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Заявителем инновационного предложения в рамках процедуры «открытого запроса» может быть физическое или юридическое лицо различных организационно-правовых форм.</w:t>
      </w:r>
    </w:p>
    <w:p w:rsidR="004A5A86" w:rsidRPr="00E52F00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вопросов при формировании материалов в рамках процедуры открытого запроса Заявитель инновационного решения может обратиться:</w:t>
      </w:r>
    </w:p>
    <w:p w:rsidR="004A5A86" w:rsidRPr="00E52F00" w:rsidRDefault="004A5A86" w:rsidP="004A5A86">
      <w:pPr>
        <w:numPr>
          <w:ilvl w:val="0"/>
          <w:numId w:val="1"/>
        </w:numPr>
        <w:spacing w:line="320" w:lineRule="exact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инженеру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2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производственно-технического отдела производственно-технической службы Центральной дирекции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Рындину Артему Вадимовичу</w:t>
      </w:r>
      <w:r w:rsidRPr="00E52F00">
        <w:rPr>
          <w:rFonts w:ascii="Times New Roman" w:hAnsi="Times New Roman" w:cs="Times New Roman"/>
          <w:sz w:val="28"/>
          <w:szCs w:val="28"/>
        </w:rPr>
        <w:t xml:space="preserve"> (контактный телефон </w:t>
      </w:r>
      <w:r w:rsidRPr="00AE20E3">
        <w:rPr>
          <w:rFonts w:ascii="Times New Roman" w:hAnsi="Times New Roman" w:cs="Times New Roman"/>
          <w:sz w:val="28"/>
          <w:szCs w:val="28"/>
        </w:rPr>
        <w:t>8 (499) 260</w:t>
      </w:r>
      <w:r w:rsidRPr="00AE20E3">
        <w:rPr>
          <w:rFonts w:ascii="Times New Roman" w:hAnsi="Times New Roman" w:cs="Times New Roman"/>
          <w:sz w:val="28"/>
          <w:szCs w:val="28"/>
        </w:rPr>
        <w:noBreakHyphen/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0E3">
        <w:rPr>
          <w:rFonts w:ascii="Times New Roman" w:hAnsi="Times New Roman" w:cs="Times New Roman"/>
          <w:sz w:val="28"/>
          <w:szCs w:val="28"/>
        </w:rPr>
        <w:noBreakHyphen/>
        <w:t xml:space="preserve">30, адрес электронной почты </w:t>
      </w:r>
      <w:hyperlink r:id="rId6" w:history="1">
        <w:r w:rsidRPr="00AE20E3">
          <w:rPr>
            <w:rStyle w:val="a4"/>
          </w:rPr>
          <w:t xml:space="preserve"> 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Ryndinav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cdtv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</w:rPr>
          <w:t>.rzd.</w:t>
        </w:r>
        <w:r w:rsidRPr="00AE20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2F00">
        <w:rPr>
          <w:rFonts w:ascii="Times New Roman" w:hAnsi="Times New Roman" w:cs="Times New Roman"/>
          <w:sz w:val="28"/>
          <w:szCs w:val="28"/>
        </w:rPr>
        <w:t>);</w:t>
      </w:r>
    </w:p>
    <w:p w:rsidR="004A5A86" w:rsidRPr="00E52F00" w:rsidRDefault="004A5A86" w:rsidP="004A5A86">
      <w:pPr>
        <w:numPr>
          <w:ilvl w:val="0"/>
          <w:numId w:val="1"/>
        </w:numPr>
        <w:spacing w:line="320" w:lineRule="exact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 xml:space="preserve">к ведущему технологу отдела по работе со </w:t>
      </w:r>
      <w:proofErr w:type="spellStart"/>
      <w:r w:rsidRPr="00E52F00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E52F00">
        <w:rPr>
          <w:rFonts w:ascii="Times New Roman" w:hAnsi="Times New Roman" w:cs="Times New Roman"/>
          <w:sz w:val="28"/>
          <w:szCs w:val="28"/>
        </w:rPr>
        <w:t xml:space="preserve">-проектами Центра инновационного развития – филиала ОАО «РЖД» </w:t>
      </w:r>
      <w:r>
        <w:rPr>
          <w:rFonts w:ascii="Times New Roman" w:hAnsi="Times New Roman" w:cs="Times New Roman"/>
          <w:sz w:val="28"/>
          <w:szCs w:val="28"/>
        </w:rPr>
        <w:t>Чупракову Егору Владимировичу</w:t>
      </w:r>
      <w:r w:rsidRPr="00E52F00">
        <w:rPr>
          <w:rFonts w:ascii="Times New Roman" w:hAnsi="Times New Roman" w:cs="Times New Roman"/>
          <w:sz w:val="28"/>
          <w:szCs w:val="28"/>
        </w:rPr>
        <w:t xml:space="preserve"> (контактный телефон 8 (499) 26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2F00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82</w:t>
      </w:r>
      <w:r w:rsidRPr="00E52F00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25</w:t>
      </w:r>
      <w:r w:rsidRPr="00E52F00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hyperlink r:id="rId7" w:history="1">
        <w:r w:rsidRPr="00E918E4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E52F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Chuprakov</w:t>
        </w:r>
        <w:r w:rsidRPr="00E52F0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2F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E52F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52F0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Pr="00E918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918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2F00">
        <w:rPr>
          <w:rFonts w:ascii="Times New Roman" w:hAnsi="Times New Roman" w:cs="Times New Roman"/>
          <w:sz w:val="28"/>
          <w:szCs w:val="28"/>
        </w:rPr>
        <w:t>).</w:t>
      </w:r>
    </w:p>
    <w:p w:rsidR="004A5A86" w:rsidRDefault="004A5A86" w:rsidP="004A5A86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F00">
        <w:rPr>
          <w:rFonts w:ascii="Times New Roman" w:hAnsi="Times New Roman" w:cs="Times New Roman"/>
          <w:sz w:val="28"/>
          <w:szCs w:val="28"/>
        </w:rPr>
        <w:t>Информация об итогах проведения открытого запроса будет размещена в новостном разделе корпоративного портала ОАО «РЖД» по итогам проведения соответствующих экспертных процедур.</w:t>
      </w:r>
    </w:p>
    <w:p w:rsidR="00AE3CDB" w:rsidRDefault="00AE3CDB">
      <w:bookmarkStart w:id="0" w:name="_GoBack"/>
      <w:bookmarkEnd w:id="0"/>
    </w:p>
    <w:sectPr w:rsidR="00AE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DPBJ J+ Ti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E7F07"/>
    <w:multiLevelType w:val="hybridMultilevel"/>
    <w:tmpl w:val="2AD237C2"/>
    <w:lvl w:ilvl="0" w:tplc="8F94C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7"/>
    <w:rsid w:val="00111A27"/>
    <w:rsid w:val="004A5A86"/>
    <w:rsid w:val="00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A86"/>
    <w:pPr>
      <w:autoSpaceDE w:val="0"/>
      <w:autoSpaceDN w:val="0"/>
      <w:adjustRightInd w:val="0"/>
      <w:spacing w:after="0" w:line="240" w:lineRule="auto"/>
    </w:pPr>
    <w:rPr>
      <w:rFonts w:ascii="NDPBJ J+ Times" w:eastAsia="Calibri" w:hAnsi="NDPBJ J+ Times" w:cs="NDPBJ J+ Times"/>
      <w:color w:val="000000"/>
      <w:sz w:val="24"/>
      <w:szCs w:val="24"/>
    </w:rPr>
  </w:style>
  <w:style w:type="paragraph" w:styleId="a3">
    <w:name w:val="Normal (Web)"/>
    <w:basedOn w:val="a"/>
    <w:uiPriority w:val="99"/>
    <w:rsid w:val="004A5A86"/>
    <w:pPr>
      <w:spacing w:before="100" w:beforeAutospacing="1" w:after="100" w:afterAutospacing="1"/>
      <w:ind w:right="150"/>
    </w:pPr>
    <w:rPr>
      <w:rFonts w:ascii="Tahoma" w:eastAsia="Arial Unicode MS" w:hAnsi="Tahoma" w:cs="Tahoma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4A5A86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5A86"/>
    <w:pPr>
      <w:widowControl w:val="0"/>
      <w:autoSpaceDE w:val="0"/>
      <w:autoSpaceDN w:val="0"/>
      <w:adjustRightInd w:val="0"/>
      <w:spacing w:line="34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4A5A8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A86"/>
    <w:pPr>
      <w:autoSpaceDE w:val="0"/>
      <w:autoSpaceDN w:val="0"/>
      <w:adjustRightInd w:val="0"/>
      <w:spacing w:after="0" w:line="240" w:lineRule="auto"/>
    </w:pPr>
    <w:rPr>
      <w:rFonts w:ascii="NDPBJ J+ Times" w:eastAsia="Calibri" w:hAnsi="NDPBJ J+ Times" w:cs="NDPBJ J+ Times"/>
      <w:color w:val="000000"/>
      <w:sz w:val="24"/>
      <w:szCs w:val="24"/>
    </w:rPr>
  </w:style>
  <w:style w:type="paragraph" w:styleId="a3">
    <w:name w:val="Normal (Web)"/>
    <w:basedOn w:val="a"/>
    <w:uiPriority w:val="99"/>
    <w:rsid w:val="004A5A86"/>
    <w:pPr>
      <w:spacing w:before="100" w:beforeAutospacing="1" w:after="100" w:afterAutospacing="1"/>
      <w:ind w:right="150"/>
    </w:pPr>
    <w:rPr>
      <w:rFonts w:ascii="Tahoma" w:eastAsia="Arial Unicode MS" w:hAnsi="Tahoma" w:cs="Tahoma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4A5A86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5A86"/>
    <w:pPr>
      <w:widowControl w:val="0"/>
      <w:autoSpaceDE w:val="0"/>
      <w:autoSpaceDN w:val="0"/>
      <w:adjustRightInd w:val="0"/>
      <w:spacing w:line="34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4A5A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shishkovadm@center.rz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yndinav@cdtv.org.rz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Воронюк Оксана Вячеславовна</dc:creator>
  <cp:keywords/>
  <dc:description/>
  <cp:lastModifiedBy>Воронюк Оксана Вячеславовна</cp:lastModifiedBy>
  <cp:revision>2</cp:revision>
  <dcterms:created xsi:type="dcterms:W3CDTF">2019-10-14T06:52:00Z</dcterms:created>
  <dcterms:modified xsi:type="dcterms:W3CDTF">2019-10-14T06:54:00Z</dcterms:modified>
</cp:coreProperties>
</file>